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1CCD" w14:textId="1F76E704" w:rsidR="00245CC7" w:rsidRPr="00092AC4" w:rsidRDefault="00245CC7" w:rsidP="00533E06">
      <w:pPr>
        <w:pStyle w:val="Heading1"/>
        <w:spacing w:before="0"/>
        <w:rPr>
          <w:rFonts w:asciiTheme="minorHAnsi" w:hAnsiTheme="minorHAnsi" w:cstheme="minorHAnsi"/>
          <w:b/>
          <w:sz w:val="22"/>
          <w:szCs w:val="22"/>
        </w:rPr>
      </w:pPr>
      <w:r w:rsidRPr="00092AC4">
        <w:rPr>
          <w:rFonts w:asciiTheme="minorHAnsi" w:hAnsiTheme="minorHAnsi" w:cstheme="minorHAnsi"/>
          <w:b/>
          <w:noProof/>
          <w:sz w:val="22"/>
          <w:szCs w:val="22"/>
          <w:lang w:eastAsia="en-GB"/>
        </w:rPr>
        <w:drawing>
          <wp:anchor distT="0" distB="0" distL="114300" distR="114300" simplePos="0" relativeHeight="251658240" behindDoc="0" locked="0" layoutInCell="1" allowOverlap="1" wp14:anchorId="3B971A82" wp14:editId="0151CCFF">
            <wp:simplePos x="0" y="0"/>
            <wp:positionH relativeFrom="page">
              <wp:posOffset>5699760</wp:posOffset>
            </wp:positionH>
            <wp:positionV relativeFrom="paragraph">
              <wp:posOffset>-975360</wp:posOffset>
            </wp:positionV>
            <wp:extent cx="1858010" cy="1501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l="16733" b="32726"/>
                    <a:stretch/>
                  </pic:blipFill>
                  <pic:spPr bwMode="auto">
                    <a:xfrm>
                      <a:off x="0" y="0"/>
                      <a:ext cx="1858518" cy="150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92AC4">
        <w:rPr>
          <w:rFonts w:asciiTheme="minorHAnsi" w:hAnsiTheme="minorHAnsi" w:cstheme="minorHAnsi"/>
          <w:b/>
          <w:sz w:val="22"/>
          <w:szCs w:val="22"/>
        </w:rPr>
        <w:t xml:space="preserve">HENRY ROYCE </w:t>
      </w:r>
      <w:r w:rsidR="00BD77F2" w:rsidRPr="00092AC4">
        <w:rPr>
          <w:rFonts w:asciiTheme="minorHAnsi" w:hAnsiTheme="minorHAnsi" w:cstheme="minorHAnsi"/>
          <w:b/>
          <w:sz w:val="22"/>
          <w:szCs w:val="22"/>
        </w:rPr>
        <w:t>INSTITUTE:</w:t>
      </w:r>
      <w:r w:rsidR="00CD64D4">
        <w:rPr>
          <w:rFonts w:asciiTheme="minorHAnsi" w:hAnsiTheme="minorHAnsi" w:cstheme="minorHAnsi"/>
          <w:b/>
          <w:sz w:val="22"/>
          <w:szCs w:val="22"/>
        </w:rPr>
        <w:t xml:space="preserve"> </w:t>
      </w:r>
      <w:r w:rsidR="007B08FF">
        <w:rPr>
          <w:rFonts w:asciiTheme="minorHAnsi" w:hAnsiTheme="minorHAnsi" w:cstheme="minorHAnsi"/>
          <w:b/>
          <w:sz w:val="22"/>
          <w:szCs w:val="22"/>
        </w:rPr>
        <w:t xml:space="preserve">ROYCE </w:t>
      </w:r>
      <w:r w:rsidR="00485DC8" w:rsidRPr="00092AC4">
        <w:rPr>
          <w:rFonts w:asciiTheme="minorHAnsi" w:hAnsiTheme="minorHAnsi" w:cstheme="minorHAnsi"/>
          <w:b/>
          <w:sz w:val="22"/>
          <w:szCs w:val="22"/>
        </w:rPr>
        <w:t>EQUIPMENT</w:t>
      </w:r>
      <w:r w:rsidR="00712A84" w:rsidRPr="00092AC4">
        <w:rPr>
          <w:rFonts w:asciiTheme="minorHAnsi" w:hAnsiTheme="minorHAnsi" w:cstheme="minorHAnsi"/>
          <w:b/>
          <w:sz w:val="22"/>
          <w:szCs w:val="22"/>
        </w:rPr>
        <w:t xml:space="preserve"> </w:t>
      </w:r>
      <w:r w:rsidRPr="00092AC4">
        <w:rPr>
          <w:rFonts w:asciiTheme="minorHAnsi" w:hAnsiTheme="minorHAnsi" w:cstheme="minorHAnsi"/>
          <w:b/>
          <w:sz w:val="22"/>
          <w:szCs w:val="22"/>
        </w:rPr>
        <w:t>ACCESS SCHEME</w:t>
      </w:r>
      <w:r w:rsidR="00DB790E" w:rsidRPr="00092AC4">
        <w:rPr>
          <w:rFonts w:asciiTheme="minorHAnsi" w:hAnsiTheme="minorHAnsi" w:cstheme="minorHAnsi"/>
          <w:b/>
          <w:sz w:val="22"/>
          <w:szCs w:val="22"/>
        </w:rPr>
        <w:t>S</w:t>
      </w:r>
      <w:r w:rsidRPr="00092AC4">
        <w:rPr>
          <w:rFonts w:asciiTheme="minorHAnsi" w:hAnsiTheme="minorHAnsi" w:cstheme="minorHAnsi"/>
          <w:b/>
          <w:sz w:val="22"/>
          <w:szCs w:val="22"/>
        </w:rPr>
        <w:t xml:space="preserve"> </w:t>
      </w:r>
    </w:p>
    <w:p w14:paraId="172C60F2" w14:textId="2F8935D5" w:rsidR="004E37D2" w:rsidRDefault="004E37D2" w:rsidP="004E37D2">
      <w:pPr>
        <w:pStyle w:val="paragraph"/>
        <w:spacing w:before="0" w:beforeAutospacing="0" w:after="0" w:afterAutospacing="0"/>
        <w:jc w:val="both"/>
        <w:textAlignment w:val="baseline"/>
        <w:rPr>
          <w:rFonts w:asciiTheme="minorHAnsi" w:eastAsiaTheme="majorEastAsia" w:hAnsiTheme="minorHAnsi" w:cstheme="minorHAnsi"/>
          <w:color w:val="2E74B5" w:themeColor="accent1" w:themeShade="BF"/>
          <w:sz w:val="22"/>
          <w:szCs w:val="22"/>
          <w:lang w:eastAsia="en-US"/>
        </w:rPr>
      </w:pPr>
    </w:p>
    <w:p w14:paraId="3DE2FAC1" w14:textId="77777777" w:rsidR="00CD64D4" w:rsidRDefault="00CD64D4" w:rsidP="004E37D2">
      <w:pPr>
        <w:pStyle w:val="paragraph"/>
        <w:spacing w:before="0" w:beforeAutospacing="0" w:after="0" w:afterAutospacing="0"/>
        <w:jc w:val="both"/>
        <w:textAlignment w:val="baseline"/>
        <w:rPr>
          <w:rFonts w:asciiTheme="minorHAnsi" w:eastAsiaTheme="majorEastAsia" w:hAnsiTheme="minorHAnsi" w:cstheme="minorHAnsi"/>
          <w:color w:val="2E74B5" w:themeColor="accent1" w:themeShade="BF"/>
          <w:sz w:val="22"/>
          <w:szCs w:val="22"/>
          <w:lang w:eastAsia="en-US"/>
        </w:rPr>
      </w:pPr>
    </w:p>
    <w:p w14:paraId="2D3C900A" w14:textId="62A8B4AA" w:rsidR="008E695C" w:rsidRDefault="007B08FF" w:rsidP="00C33124">
      <w:pPr>
        <w:pStyle w:val="Heading1"/>
        <w:spacing w:before="0" w:after="120"/>
        <w:rPr>
          <w:rFonts w:asciiTheme="minorHAnsi" w:eastAsiaTheme="minorHAnsi" w:hAnsiTheme="minorHAnsi" w:cstheme="minorBidi"/>
          <w:b/>
          <w:color w:val="auto"/>
          <w:sz w:val="28"/>
          <w:szCs w:val="22"/>
        </w:rPr>
      </w:pPr>
      <w:r>
        <w:rPr>
          <w:rFonts w:asciiTheme="minorHAnsi" w:eastAsiaTheme="minorHAnsi" w:hAnsiTheme="minorHAnsi" w:cstheme="minorBidi"/>
          <w:b/>
          <w:color w:val="auto"/>
          <w:sz w:val="28"/>
          <w:szCs w:val="22"/>
        </w:rPr>
        <w:t xml:space="preserve">APPLICATION FOR FUNDING </w:t>
      </w:r>
      <w:r w:rsidR="000F2C5F">
        <w:rPr>
          <w:rFonts w:asciiTheme="minorHAnsi" w:eastAsiaTheme="minorHAnsi" w:hAnsiTheme="minorHAnsi" w:cstheme="minorBidi"/>
          <w:b/>
          <w:color w:val="auto"/>
          <w:sz w:val="28"/>
          <w:szCs w:val="22"/>
        </w:rPr>
        <w:t>–</w:t>
      </w:r>
      <w:r w:rsidR="009C3A9C">
        <w:rPr>
          <w:rFonts w:asciiTheme="minorHAnsi" w:eastAsiaTheme="minorHAnsi" w:hAnsiTheme="minorHAnsi" w:cstheme="minorBidi"/>
          <w:b/>
          <w:color w:val="auto"/>
          <w:sz w:val="28"/>
          <w:szCs w:val="22"/>
        </w:rPr>
        <w:t xml:space="preserve"> </w:t>
      </w:r>
      <w:r w:rsidR="000F2C5F">
        <w:rPr>
          <w:rFonts w:asciiTheme="minorHAnsi" w:eastAsiaTheme="minorHAnsi" w:hAnsiTheme="minorHAnsi" w:cstheme="minorBidi"/>
          <w:b/>
          <w:color w:val="auto"/>
          <w:sz w:val="28"/>
          <w:szCs w:val="22"/>
        </w:rPr>
        <w:t>UK BASED SMALL MEDIUM ENTERPRISES</w:t>
      </w:r>
    </w:p>
    <w:p w14:paraId="37A82BD1" w14:textId="6EFF7499" w:rsidR="008A7507" w:rsidRDefault="008A7507" w:rsidP="008A7507"/>
    <w:p w14:paraId="76A12503" w14:textId="75ABA853" w:rsidR="000F2C5F" w:rsidRDefault="000F2C5F" w:rsidP="000F2C5F">
      <w:r>
        <w:t xml:space="preserve">The Henry Royce Institute for advanced materials is offering subsidised access to state-of-the-art materials science and engineering equipment to support SMEs, </w:t>
      </w:r>
      <w:r w:rsidR="0073421B">
        <w:t>spinouts.</w:t>
      </w:r>
      <w:r>
        <w:t xml:space="preserve"> and start-ups based in the UK.</w:t>
      </w:r>
    </w:p>
    <w:p w14:paraId="5928F5C3" w14:textId="5565768F" w:rsidR="008A7507" w:rsidRPr="008A7507" w:rsidRDefault="008A7507" w:rsidP="008A7507">
      <w:r>
        <w:t>Fields marked * are compulsory</w:t>
      </w:r>
      <w:r w:rsidR="0073421B">
        <w:t>.</w:t>
      </w:r>
    </w:p>
    <w:tbl>
      <w:tblPr>
        <w:tblStyle w:val="TableGrid"/>
        <w:tblpPr w:leftFromText="180" w:rightFromText="180" w:vertAnchor="text" w:horzAnchor="margin" w:tblpY="170"/>
        <w:tblW w:w="10490" w:type="dxa"/>
        <w:tblLook w:val="04A0" w:firstRow="1" w:lastRow="0" w:firstColumn="1" w:lastColumn="0" w:noHBand="0" w:noVBand="1"/>
      </w:tblPr>
      <w:tblGrid>
        <w:gridCol w:w="7366"/>
        <w:gridCol w:w="3124"/>
      </w:tblGrid>
      <w:tr w:rsidR="006127AD" w:rsidRPr="000B1E61" w14:paraId="17883A5C" w14:textId="77777777" w:rsidTr="00DA6EA7">
        <w:tc>
          <w:tcPr>
            <w:tcW w:w="10490" w:type="dxa"/>
            <w:gridSpan w:val="2"/>
            <w:shd w:val="clear" w:color="auto" w:fill="D9D9D9" w:themeFill="background1" w:themeFillShade="D9"/>
          </w:tcPr>
          <w:p w14:paraId="4862F61B" w14:textId="4AD8B554" w:rsidR="006127AD" w:rsidRPr="000B1E61" w:rsidRDefault="000F2C5F" w:rsidP="007B08FF">
            <w:pPr>
              <w:pStyle w:val="Heading1"/>
              <w:spacing w:before="120" w:after="120"/>
              <w:rPr>
                <w:b/>
                <w:color w:val="auto"/>
                <w:sz w:val="22"/>
                <w:szCs w:val="22"/>
              </w:rPr>
            </w:pPr>
            <w:r>
              <w:rPr>
                <w:rFonts w:asciiTheme="minorHAnsi" w:eastAsiaTheme="minorHAnsi" w:hAnsiTheme="minorHAnsi" w:cstheme="minorHAnsi"/>
                <w:b/>
                <w:color w:val="auto"/>
                <w:sz w:val="22"/>
                <w:szCs w:val="22"/>
              </w:rPr>
              <w:t>Company</w:t>
            </w:r>
            <w:r w:rsidR="005B3718">
              <w:rPr>
                <w:rFonts w:asciiTheme="minorHAnsi" w:eastAsiaTheme="minorHAnsi" w:hAnsiTheme="minorHAnsi" w:cstheme="minorHAnsi"/>
                <w:b/>
                <w:color w:val="auto"/>
                <w:sz w:val="22"/>
                <w:szCs w:val="22"/>
              </w:rPr>
              <w:t xml:space="preserve"> information</w:t>
            </w:r>
            <w:r w:rsidR="006127AD" w:rsidRPr="000B1E61">
              <w:rPr>
                <w:rFonts w:asciiTheme="minorHAnsi" w:eastAsiaTheme="minorHAnsi" w:hAnsiTheme="minorHAnsi" w:cstheme="minorHAnsi"/>
                <w:b/>
                <w:color w:val="auto"/>
                <w:sz w:val="22"/>
                <w:szCs w:val="22"/>
              </w:rPr>
              <w:t xml:space="preserve"> </w:t>
            </w:r>
          </w:p>
        </w:tc>
      </w:tr>
      <w:tr w:rsidR="003F1F4E" w:rsidRPr="000B1E61" w14:paraId="7E49704D" w14:textId="77777777" w:rsidTr="00BD3151">
        <w:tc>
          <w:tcPr>
            <w:tcW w:w="7366" w:type="dxa"/>
          </w:tcPr>
          <w:p w14:paraId="4BA30177" w14:textId="448CE55D" w:rsidR="00304744" w:rsidRPr="000B1E61" w:rsidRDefault="0082730C" w:rsidP="00333AAC">
            <w:pPr>
              <w:spacing w:before="120" w:after="120"/>
              <w:rPr>
                <w:rFonts w:cstheme="minorHAnsi"/>
              </w:rPr>
            </w:pPr>
            <w:r>
              <w:rPr>
                <w:rFonts w:eastAsiaTheme="majorEastAsia" w:cstheme="minorHAnsi"/>
                <w:b/>
              </w:rPr>
              <w:t>Contact first name*</w:t>
            </w:r>
          </w:p>
        </w:tc>
        <w:tc>
          <w:tcPr>
            <w:tcW w:w="3124" w:type="dxa"/>
          </w:tcPr>
          <w:p w14:paraId="477C1549" w14:textId="1B18945D" w:rsidR="003F1F4E" w:rsidRPr="000B1E61" w:rsidRDefault="00760B53" w:rsidP="00333AAC">
            <w:pPr>
              <w:spacing w:before="120" w:after="120"/>
              <w:rPr>
                <w:i/>
              </w:rPr>
            </w:pPr>
            <w:r>
              <w:rPr>
                <w:i/>
              </w:rPr>
              <w:fldChar w:fldCharType="begin">
                <w:ffData>
                  <w:name w:val="Text5"/>
                  <w:enabled/>
                  <w:calcOnExit w:val="0"/>
                  <w:textInput/>
                </w:ffData>
              </w:fldChar>
            </w:r>
            <w:bookmarkStart w:id="0" w:name="Text5"/>
            <w:r>
              <w:rPr>
                <w:i/>
              </w:rPr>
              <w:instrText xml:space="preserve"> FORMTEXT </w:instrText>
            </w:r>
            <w:r>
              <w:rPr>
                <w:i/>
              </w:rPr>
            </w:r>
            <w:r>
              <w:rPr>
                <w:i/>
              </w:rPr>
              <w:fldChar w:fldCharType="separate"/>
            </w:r>
            <w:r w:rsidR="0058267E">
              <w:rPr>
                <w:i/>
              </w:rPr>
              <w:t> </w:t>
            </w:r>
            <w:r w:rsidR="0058267E">
              <w:rPr>
                <w:i/>
              </w:rPr>
              <w:t> </w:t>
            </w:r>
            <w:r w:rsidR="0058267E">
              <w:rPr>
                <w:i/>
              </w:rPr>
              <w:t> </w:t>
            </w:r>
            <w:r w:rsidR="0058267E">
              <w:rPr>
                <w:i/>
              </w:rPr>
              <w:t> </w:t>
            </w:r>
            <w:r w:rsidR="0058267E">
              <w:rPr>
                <w:i/>
              </w:rPr>
              <w:t> </w:t>
            </w:r>
            <w:r>
              <w:rPr>
                <w:i/>
              </w:rPr>
              <w:fldChar w:fldCharType="end"/>
            </w:r>
            <w:bookmarkEnd w:id="0"/>
            <w:r>
              <w:rPr>
                <w:i/>
              </w:rPr>
              <w:fldChar w:fldCharType="begin">
                <w:ffData>
                  <w:name w:val="Text2"/>
                  <w:enabled/>
                  <w:calcOnExit w:val="0"/>
                  <w:textInput/>
                </w:ffData>
              </w:fldChar>
            </w:r>
            <w:r>
              <w:rPr>
                <w:i/>
              </w:rPr>
              <w:instrText xml:space="preserve"> </w:instrText>
            </w:r>
            <w:bookmarkStart w:id="1" w:name="Text2"/>
            <w:r>
              <w:rPr>
                <w:i/>
              </w:rPr>
              <w:instrText xml:space="preserve">FORMTEXT </w:instrText>
            </w:r>
            <w:r>
              <w:rPr>
                <w:i/>
              </w:rPr>
            </w:r>
            <w:r>
              <w:rPr>
                <w:i/>
              </w:rPr>
              <w:fldChar w:fldCharType="separate"/>
            </w:r>
            <w:r>
              <w:rPr>
                <w:i/>
              </w:rPr>
              <w:fldChar w:fldCharType="end"/>
            </w:r>
            <w:bookmarkEnd w:id="1"/>
          </w:p>
        </w:tc>
      </w:tr>
      <w:tr w:rsidR="005B3718" w:rsidRPr="000B1E61" w14:paraId="7099C83B" w14:textId="77777777" w:rsidTr="00BD3151">
        <w:tc>
          <w:tcPr>
            <w:tcW w:w="7366" w:type="dxa"/>
          </w:tcPr>
          <w:p w14:paraId="19493A40" w14:textId="015F6AB2" w:rsidR="005B3718" w:rsidRPr="00304744" w:rsidRDefault="0082730C" w:rsidP="00333AAC">
            <w:pPr>
              <w:spacing w:before="120" w:after="120"/>
              <w:rPr>
                <w:rFonts w:eastAsiaTheme="majorEastAsia" w:cstheme="minorHAnsi"/>
                <w:b/>
              </w:rPr>
            </w:pPr>
            <w:r>
              <w:rPr>
                <w:rFonts w:eastAsiaTheme="majorEastAsia" w:cstheme="minorHAnsi"/>
                <w:b/>
              </w:rPr>
              <w:t>Contact surname*</w:t>
            </w:r>
          </w:p>
        </w:tc>
        <w:tc>
          <w:tcPr>
            <w:tcW w:w="3124" w:type="dxa"/>
          </w:tcPr>
          <w:p w14:paraId="294C565C" w14:textId="02D8A0E4" w:rsidR="005B3718" w:rsidRPr="000B1E61" w:rsidRDefault="00760B53" w:rsidP="00333AAC">
            <w:pPr>
              <w:spacing w:before="120" w:after="120"/>
              <w:rPr>
                <w:i/>
              </w:rPr>
            </w:pPr>
            <w:r>
              <w:rPr>
                <w:i/>
              </w:rPr>
              <w:fldChar w:fldCharType="begin">
                <w:ffData>
                  <w:name w:val="Text6"/>
                  <w:enabled/>
                  <w:calcOnExit w:val="0"/>
                  <w:textInput/>
                </w:ffData>
              </w:fldChar>
            </w:r>
            <w:bookmarkStart w:id="2" w:name="Text6"/>
            <w:r>
              <w:rPr>
                <w:i/>
              </w:rPr>
              <w:instrText xml:space="preserve"> FORMTEXT </w:instrText>
            </w:r>
            <w:r>
              <w:rPr>
                <w:i/>
              </w:rPr>
            </w:r>
            <w:r>
              <w:rPr>
                <w:i/>
              </w:rPr>
              <w:fldChar w:fldCharType="separate"/>
            </w:r>
            <w:r w:rsidR="0058267E">
              <w:rPr>
                <w:i/>
              </w:rPr>
              <w:t> </w:t>
            </w:r>
            <w:r w:rsidR="0058267E">
              <w:rPr>
                <w:i/>
              </w:rPr>
              <w:t> </w:t>
            </w:r>
            <w:r w:rsidR="0058267E">
              <w:rPr>
                <w:i/>
              </w:rPr>
              <w:t> </w:t>
            </w:r>
            <w:r w:rsidR="0058267E">
              <w:rPr>
                <w:i/>
              </w:rPr>
              <w:t> </w:t>
            </w:r>
            <w:r w:rsidR="0058267E">
              <w:rPr>
                <w:i/>
              </w:rPr>
              <w:t> </w:t>
            </w:r>
            <w:r>
              <w:rPr>
                <w:i/>
              </w:rPr>
              <w:fldChar w:fldCharType="end"/>
            </w:r>
            <w:bookmarkEnd w:id="2"/>
          </w:p>
        </w:tc>
      </w:tr>
      <w:tr w:rsidR="0082730C" w:rsidRPr="000B1E61" w14:paraId="3263563A" w14:textId="77777777" w:rsidTr="00BD3151">
        <w:tc>
          <w:tcPr>
            <w:tcW w:w="7366" w:type="dxa"/>
          </w:tcPr>
          <w:p w14:paraId="60CF0B4F" w14:textId="2F0EB10B" w:rsidR="0082730C" w:rsidRDefault="0082730C" w:rsidP="000F2C5F">
            <w:pPr>
              <w:spacing w:before="120" w:after="120"/>
              <w:rPr>
                <w:rFonts w:eastAsiaTheme="majorEastAsia" w:cstheme="minorHAnsi"/>
                <w:b/>
              </w:rPr>
            </w:pPr>
            <w:r>
              <w:rPr>
                <w:rFonts w:eastAsiaTheme="majorEastAsia" w:cstheme="minorHAnsi"/>
                <w:b/>
              </w:rPr>
              <w:t>Company name*</w:t>
            </w:r>
          </w:p>
        </w:tc>
        <w:tc>
          <w:tcPr>
            <w:tcW w:w="3124" w:type="dxa"/>
          </w:tcPr>
          <w:p w14:paraId="01F1C01A" w14:textId="4AFD9AAA" w:rsidR="0082730C" w:rsidRDefault="00760B53" w:rsidP="00760B53">
            <w:pPr>
              <w:spacing w:before="120" w:after="120"/>
              <w:rPr>
                <w:i/>
              </w:rPr>
            </w:pPr>
            <w:r>
              <w:rPr>
                <w:i/>
              </w:rPr>
              <w:fldChar w:fldCharType="begin">
                <w:ffData>
                  <w:name w:val="Text7"/>
                  <w:enabled/>
                  <w:calcOnExit w:val="0"/>
                  <w:textInput/>
                </w:ffData>
              </w:fldChar>
            </w:r>
            <w:bookmarkStart w:id="3" w:name="Text7"/>
            <w:r>
              <w:rPr>
                <w:i/>
              </w:rPr>
              <w:instrText xml:space="preserve"> FORMTEXT </w:instrText>
            </w:r>
            <w:r>
              <w:rPr>
                <w:i/>
              </w:rPr>
            </w:r>
            <w:r>
              <w:rPr>
                <w:i/>
              </w:rPr>
              <w:fldChar w:fldCharType="separate"/>
            </w:r>
            <w:r w:rsidR="0058267E">
              <w:rPr>
                <w:i/>
              </w:rPr>
              <w:t> </w:t>
            </w:r>
            <w:r w:rsidR="0058267E">
              <w:rPr>
                <w:i/>
              </w:rPr>
              <w:t> </w:t>
            </w:r>
            <w:r w:rsidR="0058267E">
              <w:rPr>
                <w:i/>
              </w:rPr>
              <w:t> </w:t>
            </w:r>
            <w:r w:rsidR="0058267E">
              <w:rPr>
                <w:i/>
              </w:rPr>
              <w:t> </w:t>
            </w:r>
            <w:r w:rsidR="0058267E">
              <w:rPr>
                <w:i/>
              </w:rPr>
              <w:t> </w:t>
            </w:r>
            <w:r>
              <w:rPr>
                <w:i/>
              </w:rPr>
              <w:fldChar w:fldCharType="end"/>
            </w:r>
            <w:bookmarkEnd w:id="3"/>
          </w:p>
        </w:tc>
      </w:tr>
      <w:tr w:rsidR="007B08FF" w:rsidRPr="000B1E61" w14:paraId="4E7FD490" w14:textId="77777777" w:rsidTr="00BD3151">
        <w:tc>
          <w:tcPr>
            <w:tcW w:w="7366" w:type="dxa"/>
          </w:tcPr>
          <w:p w14:paraId="62C050BD" w14:textId="39B7809A" w:rsidR="007B08FF" w:rsidRPr="00304744" w:rsidRDefault="0082730C" w:rsidP="0082730C">
            <w:pPr>
              <w:spacing w:before="120" w:after="120"/>
              <w:rPr>
                <w:rFonts w:eastAsiaTheme="majorEastAsia" w:cstheme="minorHAnsi"/>
                <w:b/>
              </w:rPr>
            </w:pPr>
            <w:r>
              <w:rPr>
                <w:rFonts w:eastAsiaTheme="majorEastAsia" w:cstheme="minorHAnsi"/>
                <w:b/>
              </w:rPr>
              <w:t xml:space="preserve"> Company size*</w:t>
            </w:r>
          </w:p>
        </w:tc>
        <w:tc>
          <w:tcPr>
            <w:tcW w:w="3124" w:type="dxa"/>
          </w:tcPr>
          <w:p w14:paraId="06E65CB9" w14:textId="071554AD" w:rsidR="007B08FF" w:rsidRDefault="00760B53" w:rsidP="007B08FF">
            <w:pPr>
              <w:spacing w:before="120" w:after="120"/>
              <w:rPr>
                <w:i/>
              </w:rPr>
            </w:pPr>
            <w:r w:rsidRPr="00760B53">
              <w:rPr>
                <w:i/>
              </w:rPr>
              <w:fldChar w:fldCharType="begin">
                <w:ffData>
                  <w:name w:val=""/>
                  <w:enabled/>
                  <w:calcOnExit w:val="0"/>
                  <w:statusText w:type="text" w:val="Choose one"/>
                  <w:ddList>
                    <w:listEntry w:val="Choose one"/>
                    <w:listEntry w:val="Medium - SME (Up to 250 Employees)"/>
                    <w:listEntry w:val="Small - SME (Up to 50 Employees)"/>
                    <w:listEntry w:val="Micro - SME (Up to 10 Employees)"/>
                  </w:ddList>
                </w:ffData>
              </w:fldChar>
            </w:r>
            <w:r w:rsidRPr="00760B53">
              <w:rPr>
                <w:i/>
              </w:rPr>
              <w:instrText xml:space="preserve"> FORMDROPDOWN </w:instrText>
            </w:r>
            <w:r w:rsidRPr="00760B53">
              <w:rPr>
                <w:i/>
              </w:rPr>
            </w:r>
            <w:r w:rsidRPr="00760B53">
              <w:rPr>
                <w:i/>
              </w:rPr>
              <w:fldChar w:fldCharType="end"/>
            </w:r>
          </w:p>
        </w:tc>
      </w:tr>
      <w:tr w:rsidR="0082730C" w:rsidRPr="000B1E61" w14:paraId="5AC3416B" w14:textId="77777777" w:rsidTr="00BD3151">
        <w:tc>
          <w:tcPr>
            <w:tcW w:w="7366" w:type="dxa"/>
          </w:tcPr>
          <w:p w14:paraId="687C8F3A" w14:textId="29D1E828" w:rsidR="0082730C" w:rsidRPr="00304744" w:rsidRDefault="0082730C" w:rsidP="0082730C">
            <w:pPr>
              <w:spacing w:before="120" w:after="120"/>
              <w:rPr>
                <w:rFonts w:eastAsiaTheme="majorEastAsia" w:cstheme="minorHAnsi"/>
                <w:b/>
              </w:rPr>
            </w:pPr>
            <w:r>
              <w:rPr>
                <w:rFonts w:eastAsiaTheme="majorEastAsia" w:cstheme="minorHAnsi"/>
                <w:b/>
              </w:rPr>
              <w:t xml:space="preserve"> Post code*</w:t>
            </w:r>
          </w:p>
        </w:tc>
        <w:tc>
          <w:tcPr>
            <w:tcW w:w="3124" w:type="dxa"/>
          </w:tcPr>
          <w:p w14:paraId="0D8FA540" w14:textId="64CFFEB4" w:rsidR="0082730C" w:rsidRPr="000B1E61" w:rsidRDefault="00760B53" w:rsidP="0082730C">
            <w:pPr>
              <w:spacing w:before="120" w:after="120"/>
              <w:rPr>
                <w:i/>
              </w:rPr>
            </w:pPr>
            <w:r>
              <w:rPr>
                <w:i/>
              </w:rPr>
              <w:fldChar w:fldCharType="begin">
                <w:ffData>
                  <w:name w:val="Text8"/>
                  <w:enabled/>
                  <w:calcOnExit w:val="0"/>
                  <w:textInput/>
                </w:ffData>
              </w:fldChar>
            </w:r>
            <w:bookmarkStart w:id="4" w:name="Text8"/>
            <w:r>
              <w:rPr>
                <w:i/>
              </w:rPr>
              <w:instrText xml:space="preserve"> FORMTEXT </w:instrText>
            </w:r>
            <w:r>
              <w:rPr>
                <w:i/>
              </w:rPr>
            </w:r>
            <w:r>
              <w:rPr>
                <w:i/>
              </w:rPr>
              <w:fldChar w:fldCharType="separate"/>
            </w:r>
            <w:r w:rsidR="0058267E">
              <w:rPr>
                <w:i/>
              </w:rPr>
              <w:t> </w:t>
            </w:r>
            <w:r w:rsidR="0058267E">
              <w:rPr>
                <w:i/>
              </w:rPr>
              <w:t> </w:t>
            </w:r>
            <w:r w:rsidR="0058267E">
              <w:rPr>
                <w:i/>
              </w:rPr>
              <w:t> </w:t>
            </w:r>
            <w:r w:rsidR="0058267E">
              <w:rPr>
                <w:i/>
              </w:rPr>
              <w:t> </w:t>
            </w:r>
            <w:r w:rsidR="0058267E">
              <w:rPr>
                <w:i/>
              </w:rPr>
              <w:t> </w:t>
            </w:r>
            <w:r>
              <w:rPr>
                <w:i/>
              </w:rPr>
              <w:fldChar w:fldCharType="end"/>
            </w:r>
            <w:bookmarkEnd w:id="4"/>
          </w:p>
        </w:tc>
      </w:tr>
      <w:tr w:rsidR="0082730C" w:rsidRPr="000B1E61" w14:paraId="5A2BB0AB" w14:textId="77777777" w:rsidTr="00BD3151">
        <w:tc>
          <w:tcPr>
            <w:tcW w:w="7366" w:type="dxa"/>
          </w:tcPr>
          <w:p w14:paraId="0AA1A6F5" w14:textId="1FC7D477" w:rsidR="0082730C" w:rsidRDefault="0082730C" w:rsidP="0082730C">
            <w:pPr>
              <w:spacing w:before="120" w:after="120"/>
              <w:rPr>
                <w:rFonts w:eastAsiaTheme="majorEastAsia" w:cstheme="minorHAnsi"/>
                <w:b/>
              </w:rPr>
            </w:pPr>
            <w:r>
              <w:rPr>
                <w:rFonts w:eastAsiaTheme="majorEastAsia" w:cstheme="minorHAnsi"/>
                <w:b/>
              </w:rPr>
              <w:t xml:space="preserve"> Companies House/Registration Number*</w:t>
            </w:r>
          </w:p>
        </w:tc>
        <w:tc>
          <w:tcPr>
            <w:tcW w:w="3124" w:type="dxa"/>
          </w:tcPr>
          <w:p w14:paraId="768EAA64" w14:textId="7C79BFF1" w:rsidR="0082730C" w:rsidRPr="000B1E61" w:rsidRDefault="00760B53" w:rsidP="0082730C">
            <w:pPr>
              <w:spacing w:before="120" w:after="120"/>
              <w:rPr>
                <w:i/>
              </w:rPr>
            </w:pPr>
            <w:r>
              <w:rPr>
                <w:i/>
              </w:rPr>
              <w:fldChar w:fldCharType="begin">
                <w:ffData>
                  <w:name w:val="Text9"/>
                  <w:enabled/>
                  <w:calcOnExit w:val="0"/>
                  <w:textInput/>
                </w:ffData>
              </w:fldChar>
            </w:r>
            <w:bookmarkStart w:id="5" w:name="Text9"/>
            <w:r>
              <w:rPr>
                <w:i/>
              </w:rPr>
              <w:instrText xml:space="preserve"> FORMTEXT </w:instrText>
            </w:r>
            <w:r>
              <w:rPr>
                <w:i/>
              </w:rPr>
            </w:r>
            <w:r>
              <w:rPr>
                <w:i/>
              </w:rPr>
              <w:fldChar w:fldCharType="separate"/>
            </w:r>
            <w:r w:rsidR="0058267E">
              <w:rPr>
                <w:i/>
              </w:rPr>
              <w:t> </w:t>
            </w:r>
            <w:r w:rsidR="0058267E">
              <w:rPr>
                <w:i/>
              </w:rPr>
              <w:t> </w:t>
            </w:r>
            <w:r w:rsidR="0058267E">
              <w:rPr>
                <w:i/>
              </w:rPr>
              <w:t> </w:t>
            </w:r>
            <w:r w:rsidR="0058267E">
              <w:rPr>
                <w:i/>
              </w:rPr>
              <w:t> </w:t>
            </w:r>
            <w:r w:rsidR="0058267E">
              <w:rPr>
                <w:i/>
              </w:rPr>
              <w:t> </w:t>
            </w:r>
            <w:r>
              <w:rPr>
                <w:i/>
              </w:rPr>
              <w:fldChar w:fldCharType="end"/>
            </w:r>
            <w:bookmarkEnd w:id="5"/>
          </w:p>
        </w:tc>
      </w:tr>
      <w:tr w:rsidR="0082730C" w:rsidRPr="000B1E61" w14:paraId="006DEA77" w14:textId="77777777" w:rsidTr="00BD3151">
        <w:tc>
          <w:tcPr>
            <w:tcW w:w="7366" w:type="dxa"/>
          </w:tcPr>
          <w:p w14:paraId="01E2EF26" w14:textId="2962192E" w:rsidR="0082730C" w:rsidRDefault="0082730C" w:rsidP="0082730C">
            <w:pPr>
              <w:spacing w:before="120" w:after="120"/>
              <w:rPr>
                <w:rFonts w:eastAsiaTheme="majorEastAsia" w:cstheme="minorHAnsi"/>
                <w:b/>
              </w:rPr>
            </w:pPr>
            <w:r>
              <w:rPr>
                <w:rFonts w:eastAsiaTheme="majorEastAsia" w:cstheme="minorHAnsi"/>
                <w:b/>
              </w:rPr>
              <w:t xml:space="preserve"> Contact email address*</w:t>
            </w:r>
          </w:p>
        </w:tc>
        <w:tc>
          <w:tcPr>
            <w:tcW w:w="3124" w:type="dxa"/>
          </w:tcPr>
          <w:p w14:paraId="79FD2B2A" w14:textId="169226C2" w:rsidR="0082730C" w:rsidRDefault="00760B53" w:rsidP="0082730C">
            <w:pPr>
              <w:spacing w:before="120" w:after="120"/>
              <w:rPr>
                <w:rFonts w:cstheme="majorHAnsi"/>
                <w:b/>
              </w:rPr>
            </w:pPr>
            <w:r>
              <w:rPr>
                <w:rFonts w:cstheme="majorHAnsi"/>
                <w:b/>
              </w:rPr>
              <w:fldChar w:fldCharType="begin">
                <w:ffData>
                  <w:name w:val="Text11"/>
                  <w:enabled/>
                  <w:calcOnExit w:val="0"/>
                  <w:textInput/>
                </w:ffData>
              </w:fldChar>
            </w:r>
            <w:bookmarkStart w:id="6" w:name="Text11"/>
            <w:r>
              <w:rPr>
                <w:rFonts w:cstheme="majorHAnsi"/>
                <w:b/>
              </w:rPr>
              <w:instrText xml:space="preserve"> FORMTEXT </w:instrText>
            </w:r>
            <w:r>
              <w:rPr>
                <w:rFonts w:cstheme="majorHAnsi"/>
                <w:b/>
              </w:rPr>
            </w:r>
            <w:r>
              <w:rPr>
                <w:rFonts w:cstheme="majorHAnsi"/>
                <w:b/>
              </w:rPr>
              <w:fldChar w:fldCharType="separate"/>
            </w:r>
            <w:r w:rsidR="0058267E">
              <w:rPr>
                <w:rFonts w:cstheme="majorHAnsi"/>
                <w:b/>
              </w:rPr>
              <w:t> </w:t>
            </w:r>
            <w:r w:rsidR="0058267E">
              <w:rPr>
                <w:rFonts w:cstheme="majorHAnsi"/>
                <w:b/>
              </w:rPr>
              <w:t> </w:t>
            </w:r>
            <w:r w:rsidR="0058267E">
              <w:rPr>
                <w:rFonts w:cstheme="majorHAnsi"/>
                <w:b/>
              </w:rPr>
              <w:t> </w:t>
            </w:r>
            <w:r w:rsidR="0058267E">
              <w:rPr>
                <w:rFonts w:cstheme="majorHAnsi"/>
                <w:b/>
              </w:rPr>
              <w:t> </w:t>
            </w:r>
            <w:r w:rsidR="0058267E">
              <w:rPr>
                <w:rFonts w:cstheme="majorHAnsi"/>
                <w:b/>
              </w:rPr>
              <w:t> </w:t>
            </w:r>
            <w:r>
              <w:rPr>
                <w:rFonts w:cstheme="majorHAnsi"/>
                <w:b/>
              </w:rPr>
              <w:fldChar w:fldCharType="end"/>
            </w:r>
            <w:bookmarkEnd w:id="6"/>
            <w:r>
              <w:rPr>
                <w:rFonts w:cstheme="majorHAnsi"/>
                <w:b/>
              </w:rPr>
              <w:fldChar w:fldCharType="begin">
                <w:ffData>
                  <w:name w:val="Text10"/>
                  <w:enabled/>
                  <w:calcOnExit w:val="0"/>
                  <w:textInput/>
                </w:ffData>
              </w:fldChar>
            </w:r>
            <w:bookmarkStart w:id="7" w:name="Text10"/>
            <w:r>
              <w:rPr>
                <w:rFonts w:cstheme="majorHAnsi"/>
                <w:b/>
              </w:rPr>
              <w:instrText xml:space="preserve"> FORMTEXT </w:instrText>
            </w:r>
            <w:r>
              <w:rPr>
                <w:rFonts w:cstheme="majorHAnsi"/>
                <w:b/>
              </w:rPr>
            </w:r>
            <w:r>
              <w:rPr>
                <w:rFonts w:cstheme="majorHAnsi"/>
                <w:b/>
              </w:rPr>
              <w:fldChar w:fldCharType="separate"/>
            </w:r>
            <w:r>
              <w:rPr>
                <w:rFonts w:cstheme="majorHAnsi"/>
                <w:b/>
              </w:rPr>
              <w:fldChar w:fldCharType="end"/>
            </w:r>
            <w:bookmarkEnd w:id="7"/>
          </w:p>
        </w:tc>
      </w:tr>
      <w:tr w:rsidR="0082730C" w:rsidRPr="000B1E61" w14:paraId="62C0DB7B" w14:textId="77777777" w:rsidTr="007B08FF">
        <w:trPr>
          <w:trHeight w:val="212"/>
        </w:trPr>
        <w:tc>
          <w:tcPr>
            <w:tcW w:w="10490" w:type="dxa"/>
            <w:gridSpan w:val="2"/>
            <w:shd w:val="clear" w:color="auto" w:fill="D9D9D9" w:themeFill="background1" w:themeFillShade="D9"/>
          </w:tcPr>
          <w:p w14:paraId="62188C07" w14:textId="48D3E719" w:rsidR="0082730C" w:rsidRPr="00304744" w:rsidRDefault="0082730C" w:rsidP="0082730C">
            <w:pPr>
              <w:spacing w:before="120" w:after="120"/>
              <w:rPr>
                <w:rFonts w:eastAsiaTheme="majorEastAsia" w:cstheme="minorHAnsi"/>
                <w:b/>
              </w:rPr>
            </w:pPr>
            <w:r>
              <w:rPr>
                <w:rFonts w:eastAsiaTheme="majorEastAsia" w:cstheme="minorHAnsi"/>
                <w:b/>
              </w:rPr>
              <w:t>Innovation Problem</w:t>
            </w:r>
          </w:p>
        </w:tc>
      </w:tr>
      <w:tr w:rsidR="0082730C" w:rsidRPr="000B1E61" w14:paraId="77CACF73" w14:textId="77777777" w:rsidTr="001C478B">
        <w:trPr>
          <w:trHeight w:val="505"/>
        </w:trPr>
        <w:tc>
          <w:tcPr>
            <w:tcW w:w="10490" w:type="dxa"/>
            <w:gridSpan w:val="2"/>
          </w:tcPr>
          <w:p w14:paraId="4E3A1570" w14:textId="24479BD1" w:rsidR="0082730C" w:rsidRDefault="0082730C" w:rsidP="0082730C">
            <w:pPr>
              <w:spacing w:before="120" w:after="120"/>
              <w:rPr>
                <w:rFonts w:eastAsia="Times New Roman" w:cstheme="minorHAnsi"/>
                <w:color w:val="242424"/>
                <w:lang w:eastAsia="en-GB"/>
              </w:rPr>
            </w:pPr>
            <w:r>
              <w:rPr>
                <w:rFonts w:cstheme="minorHAnsi"/>
                <w:b/>
              </w:rPr>
              <w:t xml:space="preserve">What </w:t>
            </w:r>
            <w:r w:rsidRPr="00445E20">
              <w:rPr>
                <w:rFonts w:cstheme="minorHAnsi"/>
                <w:b/>
              </w:rPr>
              <w:t xml:space="preserve">is your aim and scope for this </w:t>
            </w:r>
            <w:proofErr w:type="gramStart"/>
            <w:r w:rsidRPr="00445E20">
              <w:rPr>
                <w:rFonts w:cstheme="minorHAnsi"/>
                <w:b/>
              </w:rPr>
              <w:t>request?</w:t>
            </w:r>
            <w:r>
              <w:rPr>
                <w:rFonts w:cstheme="minorHAnsi"/>
                <w:b/>
              </w:rPr>
              <w:t>*</w:t>
            </w:r>
            <w:proofErr w:type="gramEnd"/>
            <w:r w:rsidRPr="00445E20">
              <w:rPr>
                <w:rFonts w:cstheme="minorHAnsi"/>
                <w:b/>
              </w:rPr>
              <w:t xml:space="preserve"> </w:t>
            </w:r>
            <w:r w:rsidRPr="00445E20">
              <w:rPr>
                <w:rFonts w:eastAsia="Times New Roman" w:cstheme="minorHAnsi"/>
                <w:color w:val="242424"/>
                <w:lang w:eastAsia="en-GB"/>
              </w:rPr>
              <w:t xml:space="preserve">If possible, please </w:t>
            </w:r>
            <w:r>
              <w:rPr>
                <w:rFonts w:eastAsia="Times New Roman" w:cstheme="minorHAnsi"/>
                <w:color w:val="242424"/>
                <w:lang w:eastAsia="en-GB"/>
              </w:rPr>
              <w:t xml:space="preserve">include details on </w:t>
            </w:r>
            <w:r w:rsidRPr="00445E20">
              <w:rPr>
                <w:rFonts w:eastAsia="Times New Roman" w:cstheme="minorHAnsi"/>
                <w:color w:val="242424"/>
                <w:lang w:eastAsia="en-GB"/>
              </w:rPr>
              <w:t>number of samples and sample types</w:t>
            </w:r>
            <w:r>
              <w:rPr>
                <w:rFonts w:eastAsia="Times New Roman" w:cstheme="minorHAnsi"/>
                <w:color w:val="242424"/>
                <w:lang w:eastAsia="en-GB"/>
              </w:rPr>
              <w:t>. Up to 150 words</w:t>
            </w:r>
            <w:r w:rsidR="00760B53">
              <w:rPr>
                <w:rFonts w:eastAsia="Times New Roman" w:cstheme="minorHAnsi"/>
                <w:color w:val="242424"/>
                <w:lang w:eastAsia="en-GB"/>
              </w:rPr>
              <w:t xml:space="preserve"> </w:t>
            </w:r>
          </w:p>
          <w:p w14:paraId="3A6E97AA" w14:textId="2FDBA375" w:rsidR="00760B53" w:rsidRDefault="0058267E" w:rsidP="0082730C">
            <w:pPr>
              <w:spacing w:before="120" w:after="120"/>
              <w:rPr>
                <w:rFonts w:eastAsia="Times New Roman" w:cstheme="minorHAnsi"/>
                <w:color w:val="242424"/>
                <w:lang w:eastAsia="en-GB"/>
              </w:rPr>
            </w:pPr>
            <w:r>
              <w:rPr>
                <w:rFonts w:eastAsia="Times New Roman" w:cstheme="minorHAnsi"/>
                <w:color w:val="242424"/>
                <w:lang w:eastAsia="en-GB"/>
              </w:rPr>
              <w:fldChar w:fldCharType="begin">
                <w:ffData>
                  <w:name w:val="Text18"/>
                  <w:enabled/>
                  <w:calcOnExit w:val="0"/>
                  <w:textInput/>
                </w:ffData>
              </w:fldChar>
            </w:r>
            <w:bookmarkStart w:id="8" w:name="Text18"/>
            <w:r>
              <w:rPr>
                <w:rFonts w:eastAsia="Times New Roman" w:cstheme="minorHAnsi"/>
                <w:color w:val="242424"/>
                <w:lang w:eastAsia="en-GB"/>
              </w:rPr>
              <w:instrText xml:space="preserve"> FORMTEXT </w:instrText>
            </w:r>
            <w:r>
              <w:rPr>
                <w:rFonts w:eastAsia="Times New Roman" w:cstheme="minorHAnsi"/>
                <w:color w:val="242424"/>
                <w:lang w:eastAsia="en-GB"/>
              </w:rPr>
            </w:r>
            <w:r>
              <w:rPr>
                <w:rFonts w:eastAsia="Times New Roman" w:cstheme="minorHAnsi"/>
                <w:color w:val="242424"/>
                <w:lang w:eastAsia="en-GB"/>
              </w:rPr>
              <w:fldChar w:fldCharType="separate"/>
            </w:r>
            <w:r>
              <w:rPr>
                <w:rFonts w:eastAsia="Times New Roman" w:cstheme="minorHAnsi"/>
                <w:noProof/>
                <w:color w:val="242424"/>
                <w:lang w:eastAsia="en-GB"/>
              </w:rPr>
              <w:t> </w:t>
            </w:r>
            <w:r>
              <w:rPr>
                <w:rFonts w:eastAsia="Times New Roman" w:cstheme="minorHAnsi"/>
                <w:noProof/>
                <w:color w:val="242424"/>
                <w:lang w:eastAsia="en-GB"/>
              </w:rPr>
              <w:t> </w:t>
            </w:r>
            <w:r>
              <w:rPr>
                <w:rFonts w:eastAsia="Times New Roman" w:cstheme="minorHAnsi"/>
                <w:noProof/>
                <w:color w:val="242424"/>
                <w:lang w:eastAsia="en-GB"/>
              </w:rPr>
              <w:t> </w:t>
            </w:r>
            <w:r>
              <w:rPr>
                <w:rFonts w:eastAsia="Times New Roman" w:cstheme="minorHAnsi"/>
                <w:noProof/>
                <w:color w:val="242424"/>
                <w:lang w:eastAsia="en-GB"/>
              </w:rPr>
              <w:t> </w:t>
            </w:r>
            <w:r>
              <w:rPr>
                <w:rFonts w:eastAsia="Times New Roman" w:cstheme="minorHAnsi"/>
                <w:noProof/>
                <w:color w:val="242424"/>
                <w:lang w:eastAsia="en-GB"/>
              </w:rPr>
              <w:t> </w:t>
            </w:r>
            <w:r>
              <w:rPr>
                <w:rFonts w:eastAsia="Times New Roman" w:cstheme="minorHAnsi"/>
                <w:color w:val="242424"/>
                <w:lang w:eastAsia="en-GB"/>
              </w:rPr>
              <w:fldChar w:fldCharType="end"/>
            </w:r>
            <w:bookmarkEnd w:id="8"/>
            <w:r w:rsidR="00760B53">
              <w:rPr>
                <w:rFonts w:eastAsia="Times New Roman" w:cstheme="minorHAnsi"/>
                <w:color w:val="242424"/>
                <w:lang w:eastAsia="en-GB"/>
              </w:rPr>
              <w:fldChar w:fldCharType="begin">
                <w:ffData>
                  <w:name w:val="Text12"/>
                  <w:enabled/>
                  <w:calcOnExit w:val="0"/>
                  <w:textInput>
                    <w:default w:val="Type here"/>
                  </w:textInput>
                </w:ffData>
              </w:fldChar>
            </w:r>
            <w:bookmarkStart w:id="9" w:name="Text12"/>
            <w:r w:rsidR="00760B53">
              <w:rPr>
                <w:rFonts w:eastAsia="Times New Roman" w:cstheme="minorHAnsi"/>
                <w:color w:val="242424"/>
                <w:lang w:eastAsia="en-GB"/>
              </w:rPr>
              <w:instrText xml:space="preserve"> FORMTEXT </w:instrText>
            </w:r>
            <w:r w:rsidR="00760B53">
              <w:rPr>
                <w:rFonts w:eastAsia="Times New Roman" w:cstheme="minorHAnsi"/>
                <w:color w:val="242424"/>
                <w:lang w:eastAsia="en-GB"/>
              </w:rPr>
            </w:r>
            <w:r w:rsidR="00760B53">
              <w:rPr>
                <w:rFonts w:eastAsia="Times New Roman" w:cstheme="minorHAnsi"/>
                <w:color w:val="242424"/>
                <w:lang w:eastAsia="en-GB"/>
              </w:rPr>
              <w:fldChar w:fldCharType="separate"/>
            </w:r>
            <w:r w:rsidR="00760B53">
              <w:rPr>
                <w:rFonts w:eastAsia="Times New Roman" w:cstheme="minorHAnsi"/>
                <w:color w:val="242424"/>
                <w:lang w:eastAsia="en-GB"/>
              </w:rPr>
              <w:fldChar w:fldCharType="end"/>
            </w:r>
            <w:bookmarkEnd w:id="9"/>
          </w:p>
          <w:p w14:paraId="2260D4A7" w14:textId="5BB51D83" w:rsidR="0082730C" w:rsidRPr="000B1E61" w:rsidRDefault="0082730C" w:rsidP="0082730C">
            <w:pPr>
              <w:spacing w:before="120" w:after="120"/>
              <w:rPr>
                <w:rFonts w:cstheme="minorHAnsi"/>
              </w:rPr>
            </w:pPr>
          </w:p>
        </w:tc>
      </w:tr>
      <w:tr w:rsidR="0082730C" w:rsidRPr="000B1E61" w14:paraId="235E6432" w14:textId="77777777" w:rsidTr="00BD3151">
        <w:trPr>
          <w:trHeight w:val="505"/>
        </w:trPr>
        <w:tc>
          <w:tcPr>
            <w:tcW w:w="7366" w:type="dxa"/>
          </w:tcPr>
          <w:p w14:paraId="672513D4" w14:textId="09220D8E" w:rsidR="0082730C" w:rsidRPr="0030279B" w:rsidRDefault="0082730C" w:rsidP="0082730C">
            <w:pPr>
              <w:spacing w:before="120" w:after="120"/>
              <w:rPr>
                <w:rFonts w:cstheme="minorHAnsi"/>
                <w:b/>
              </w:rPr>
            </w:pPr>
            <w:r>
              <w:rPr>
                <w:rFonts w:cstheme="minorHAnsi"/>
                <w:b/>
              </w:rPr>
              <w:t xml:space="preserve">Do you know which equipment you want to </w:t>
            </w:r>
            <w:proofErr w:type="gramStart"/>
            <w:r>
              <w:rPr>
                <w:rFonts w:cstheme="minorHAnsi"/>
                <w:b/>
              </w:rPr>
              <w:t>access?*</w:t>
            </w:r>
            <w:proofErr w:type="gramEnd"/>
          </w:p>
        </w:tc>
        <w:tc>
          <w:tcPr>
            <w:tcW w:w="3124" w:type="dxa"/>
          </w:tcPr>
          <w:p w14:paraId="14768F26" w14:textId="24B6E920" w:rsidR="0082730C" w:rsidRPr="000B1E61" w:rsidRDefault="0082730C" w:rsidP="0082730C">
            <w:pPr>
              <w:spacing w:before="120" w:after="120"/>
              <w:rPr>
                <w:rFonts w:cstheme="minorHAnsi"/>
              </w:rPr>
            </w:pPr>
            <w:r w:rsidRPr="00CD1F55">
              <w:rPr>
                <w:rFonts w:cstheme="minorHAnsi"/>
                <w:i/>
              </w:rPr>
              <w:t xml:space="preserve">Yes </w:t>
            </w:r>
            <w:sdt>
              <w:sdtPr>
                <w:rPr>
                  <w:rFonts w:cstheme="minorHAnsi"/>
                </w:rPr>
                <w:id w:val="-1365665601"/>
                <w14:checkbox>
                  <w14:checked w14:val="0"/>
                  <w14:checkedState w14:val="2612" w14:font="MS Gothic"/>
                  <w14:uncheckedState w14:val="2610" w14:font="MS Gothic"/>
                </w14:checkbox>
              </w:sdtPr>
              <w:sdtContent>
                <w:r w:rsidR="0058267E">
                  <w:rPr>
                    <w:rFonts w:ascii="MS Gothic" w:eastAsia="MS Gothic" w:hAnsi="MS Gothic" w:cstheme="minorHAnsi" w:hint="eastAsia"/>
                  </w:rPr>
                  <w:t>☐</w:t>
                </w:r>
              </w:sdtContent>
            </w:sdt>
            <w:r w:rsidRPr="00CD1F55">
              <w:rPr>
                <w:rFonts w:cstheme="minorHAnsi"/>
                <w:i/>
              </w:rPr>
              <w:t xml:space="preserve">           </w:t>
            </w:r>
            <w:r>
              <w:rPr>
                <w:rFonts w:cstheme="minorHAnsi"/>
                <w:i/>
              </w:rPr>
              <w:t xml:space="preserve">                </w:t>
            </w:r>
            <w:r w:rsidRPr="00CD1F55">
              <w:rPr>
                <w:rFonts w:cstheme="minorHAnsi"/>
                <w:i/>
              </w:rPr>
              <w:t xml:space="preserve">No </w:t>
            </w:r>
            <w:sdt>
              <w:sdtPr>
                <w:rPr>
                  <w:rFonts w:cstheme="minorHAnsi"/>
                </w:rPr>
                <w:id w:val="742687814"/>
                <w14:checkbox>
                  <w14:checked w14:val="0"/>
                  <w14:checkedState w14:val="2612" w14:font="MS Gothic"/>
                  <w14:uncheckedState w14:val="2610" w14:font="MS Gothic"/>
                </w14:checkbox>
              </w:sdtPr>
              <w:sdtEndPr>
                <w:rPr>
                  <w:rFonts w:cstheme="majorHAnsi"/>
                </w:rPr>
              </w:sdtEndPr>
              <w:sdtContent>
                <w:r>
                  <w:rPr>
                    <w:rFonts w:ascii="MS Gothic" w:eastAsia="MS Gothic" w:hAnsi="MS Gothic" w:cstheme="minorHAnsi" w:hint="eastAsia"/>
                  </w:rPr>
                  <w:t>☐</w:t>
                </w:r>
              </w:sdtContent>
            </w:sdt>
          </w:p>
        </w:tc>
      </w:tr>
      <w:tr w:rsidR="0082730C" w:rsidRPr="000B1E61" w14:paraId="70AB03BE" w14:textId="77777777" w:rsidTr="009C5445">
        <w:trPr>
          <w:trHeight w:val="505"/>
        </w:trPr>
        <w:tc>
          <w:tcPr>
            <w:tcW w:w="10490" w:type="dxa"/>
            <w:gridSpan w:val="2"/>
          </w:tcPr>
          <w:p w14:paraId="22029BCB" w14:textId="02827974" w:rsidR="0082730C" w:rsidRPr="00F05EEC" w:rsidRDefault="0082730C" w:rsidP="0082730C">
            <w:pPr>
              <w:spacing w:before="120" w:after="120"/>
              <w:rPr>
                <w:rFonts w:eastAsiaTheme="majorEastAsia" w:cstheme="minorHAnsi"/>
              </w:rPr>
            </w:pPr>
            <w:r w:rsidRPr="00F05EEC">
              <w:rPr>
                <w:rFonts w:eastAsiaTheme="majorEastAsia" w:cstheme="minorHAnsi"/>
              </w:rPr>
              <w:t xml:space="preserve">Where known, please </w:t>
            </w:r>
            <w:r>
              <w:rPr>
                <w:rFonts w:eastAsiaTheme="majorEastAsia" w:cstheme="minorHAnsi"/>
              </w:rPr>
              <w:t xml:space="preserve">describe and </w:t>
            </w:r>
            <w:r w:rsidRPr="00F05EEC">
              <w:rPr>
                <w:rFonts w:eastAsiaTheme="majorEastAsia" w:cstheme="minorHAnsi"/>
              </w:rPr>
              <w:t>include link to equipment from the Royce website:</w:t>
            </w:r>
            <w:r w:rsidR="00C11D5E" w:rsidRPr="00F05EEC">
              <w:rPr>
                <w:rFonts w:eastAsiaTheme="majorEastAsia" w:cstheme="minorHAnsi"/>
              </w:rPr>
              <w:t xml:space="preserve"> </w:t>
            </w:r>
          </w:p>
          <w:p w14:paraId="648F833F" w14:textId="7D8198C3" w:rsidR="0082730C" w:rsidRPr="000B1E61" w:rsidRDefault="00760B53" w:rsidP="0082730C">
            <w:pPr>
              <w:spacing w:before="120" w:after="120"/>
              <w:rPr>
                <w:rFonts w:cstheme="minorHAnsi"/>
              </w:rPr>
            </w:pPr>
            <w:r>
              <w:rPr>
                <w:rFonts w:cstheme="minorHAnsi"/>
              </w:rPr>
              <w:fldChar w:fldCharType="begin">
                <w:ffData>
                  <w:name w:val="Text13"/>
                  <w:enabled/>
                  <w:calcOnExit w:val="0"/>
                  <w:textInput/>
                </w:ffData>
              </w:fldChar>
            </w:r>
            <w:bookmarkStart w:id="10" w:name="Text1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
          </w:p>
        </w:tc>
      </w:tr>
      <w:tr w:rsidR="0082730C" w:rsidRPr="000B1E61" w14:paraId="32BCF845" w14:textId="77777777" w:rsidTr="006C0F18">
        <w:trPr>
          <w:trHeight w:val="505"/>
        </w:trPr>
        <w:tc>
          <w:tcPr>
            <w:tcW w:w="10490" w:type="dxa"/>
            <w:gridSpan w:val="2"/>
          </w:tcPr>
          <w:p w14:paraId="7A17CEAD" w14:textId="62B61B0D" w:rsidR="0082730C" w:rsidRDefault="0082730C" w:rsidP="0082730C">
            <w:pPr>
              <w:spacing w:before="120" w:after="120"/>
              <w:rPr>
                <w:rFonts w:cstheme="minorHAnsi"/>
                <w:b/>
              </w:rPr>
            </w:pPr>
            <w:r>
              <w:rPr>
                <w:rFonts w:eastAsiaTheme="majorEastAsia" w:cstheme="minorHAnsi"/>
                <w:b/>
              </w:rPr>
              <w:t xml:space="preserve"> Which Royce Partner do you want to work with*</w:t>
            </w:r>
          </w:p>
          <w:p w14:paraId="6A3FF593" w14:textId="7E053615" w:rsidR="0082730C" w:rsidRPr="00CD1F55" w:rsidRDefault="0058267E" w:rsidP="0082730C">
            <w:pPr>
              <w:spacing w:before="120" w:after="120"/>
              <w:rPr>
                <w:rFonts w:cstheme="minorHAnsi"/>
                <w:i/>
              </w:rPr>
            </w:pPr>
            <w:r>
              <w:rPr>
                <w:rFonts w:cstheme="minorHAnsi"/>
                <w:i/>
              </w:rPr>
              <w:fldChar w:fldCharType="begin">
                <w:ffData>
                  <w:name w:val=""/>
                  <w:enabled/>
                  <w:calcOnExit w:val="0"/>
                  <w:ddList>
                    <w:listEntry w:val="Choose one"/>
                    <w:listEntry w:val="Cambridge - royce@maxwell.cam.ac.uk"/>
                    <w:listEntry w:val="Cranfield - royce@cranfield.ac.uk"/>
                    <w:listEntry w:val="Imperial - royce@imperial.ac.uk"/>
                    <w:listEntry w:val="Leeds - royce@leeds.ac.uk"/>
                    <w:listEntry w:val="Liverpool - royce@liverpool.ac.uk"/>
                    <w:listEntry w:val="Manchester - royce@manchester.ac.uk"/>
                    <w:listEntry w:val="NNL - royce@uknnl.com"/>
                    <w:listEntry w:val="Oxford - royce.access@materials.ox.ac.uk"/>
                    <w:listEntry w:val="Sheffield - royce@sheffield.ac.uk"/>
                    <w:listEntry w:val="Strathclyde - nmis-enquiries@strath.ac.uk"/>
                    <w:listEntry w:val="UKAEA - royce@mrf.ukaea.uk"/>
                    <w:listEntry w:val="multiple  - access@royce.ac.uk"/>
                    <w:listEntry w:val="I don't know - access@royce.ac.uk"/>
                  </w:ddList>
                </w:ffData>
              </w:fldChar>
            </w:r>
            <w:r>
              <w:rPr>
                <w:rFonts w:cstheme="minorHAnsi"/>
                <w:i/>
              </w:rPr>
              <w:instrText xml:space="preserve"> FORMDROPDOWN </w:instrText>
            </w:r>
            <w:r>
              <w:rPr>
                <w:rFonts w:cstheme="minorHAnsi"/>
                <w:i/>
              </w:rPr>
            </w:r>
            <w:r>
              <w:rPr>
                <w:rFonts w:cstheme="minorHAnsi"/>
                <w:i/>
              </w:rPr>
              <w:fldChar w:fldCharType="end"/>
            </w:r>
          </w:p>
        </w:tc>
      </w:tr>
      <w:tr w:rsidR="0082730C" w:rsidRPr="000B1E61" w14:paraId="72EBBA16" w14:textId="77777777" w:rsidTr="00BD3151">
        <w:trPr>
          <w:trHeight w:val="505"/>
        </w:trPr>
        <w:tc>
          <w:tcPr>
            <w:tcW w:w="7366" w:type="dxa"/>
          </w:tcPr>
          <w:p w14:paraId="152AAD3F" w14:textId="1893FC00" w:rsidR="0082730C" w:rsidRDefault="0082730C" w:rsidP="0082730C">
            <w:pPr>
              <w:spacing w:before="120" w:after="120"/>
              <w:rPr>
                <w:rFonts w:cstheme="minorHAnsi"/>
                <w:b/>
              </w:rPr>
            </w:pPr>
            <w:r>
              <w:rPr>
                <w:rFonts w:cstheme="minorHAnsi"/>
                <w:b/>
              </w:rPr>
              <w:t xml:space="preserve">To help us track the impact of this scheme, please advise whether </w:t>
            </w:r>
            <w:r w:rsidRPr="008A1940">
              <w:rPr>
                <w:rFonts w:cstheme="minorHAnsi"/>
                <w:b/>
              </w:rPr>
              <w:t xml:space="preserve">you </w:t>
            </w:r>
            <w:r>
              <w:rPr>
                <w:rFonts w:cstheme="minorHAnsi"/>
                <w:b/>
              </w:rPr>
              <w:t xml:space="preserve">have </w:t>
            </w:r>
            <w:r w:rsidRPr="008A1940">
              <w:rPr>
                <w:rFonts w:cstheme="minorHAnsi"/>
                <w:b/>
              </w:rPr>
              <w:t>benefit</w:t>
            </w:r>
            <w:r>
              <w:rPr>
                <w:rFonts w:cstheme="minorHAnsi"/>
                <w:b/>
              </w:rPr>
              <w:t>ted from the</w:t>
            </w:r>
            <w:r w:rsidRPr="008A1940">
              <w:rPr>
                <w:rFonts w:cstheme="minorHAnsi"/>
                <w:b/>
              </w:rPr>
              <w:t xml:space="preserve"> Royce Access Scheme </w:t>
            </w:r>
            <w:proofErr w:type="gramStart"/>
            <w:r w:rsidRPr="008A1940">
              <w:rPr>
                <w:rFonts w:cstheme="minorHAnsi"/>
                <w:b/>
              </w:rPr>
              <w:t>before</w:t>
            </w:r>
            <w:r>
              <w:rPr>
                <w:rFonts w:cstheme="minorHAnsi"/>
                <w:b/>
              </w:rPr>
              <w:t>?*</w:t>
            </w:r>
            <w:proofErr w:type="gramEnd"/>
          </w:p>
        </w:tc>
        <w:tc>
          <w:tcPr>
            <w:tcW w:w="3124" w:type="dxa"/>
          </w:tcPr>
          <w:p w14:paraId="21451963" w14:textId="5048EC09" w:rsidR="0082730C" w:rsidRDefault="0082730C" w:rsidP="0082730C">
            <w:pPr>
              <w:spacing w:before="120" w:after="120"/>
              <w:rPr>
                <w:rFonts w:cstheme="majorHAnsi"/>
                <w:i/>
              </w:rPr>
            </w:pPr>
            <w:r w:rsidRPr="00CD1F55">
              <w:rPr>
                <w:rFonts w:cstheme="minorHAnsi"/>
                <w:i/>
              </w:rPr>
              <w:t xml:space="preserve">Yes </w:t>
            </w:r>
            <w:sdt>
              <w:sdtPr>
                <w:rPr>
                  <w:rFonts w:cstheme="minorHAnsi"/>
                </w:rPr>
                <w:id w:val="-1616906704"/>
                <w14:checkbox>
                  <w14:checked w14:val="0"/>
                  <w14:checkedState w14:val="2612" w14:font="MS Gothic"/>
                  <w14:uncheckedState w14:val="2610" w14:font="MS Gothic"/>
                </w14:checkbox>
              </w:sdtPr>
              <w:sdtContent>
                <w:r w:rsidRPr="00CD1F55">
                  <w:rPr>
                    <w:rFonts w:ascii="Segoe UI Symbol" w:hAnsi="Segoe UI Symbol" w:cs="Segoe UI Symbol"/>
                  </w:rPr>
                  <w:t>☐</w:t>
                </w:r>
              </w:sdtContent>
            </w:sdt>
            <w:r w:rsidRPr="00CD1F55">
              <w:rPr>
                <w:rFonts w:cstheme="minorHAnsi"/>
                <w:i/>
              </w:rPr>
              <w:t xml:space="preserve">           </w:t>
            </w:r>
            <w:r>
              <w:rPr>
                <w:rFonts w:cstheme="minorHAnsi"/>
                <w:i/>
              </w:rPr>
              <w:t xml:space="preserve">                </w:t>
            </w:r>
            <w:r w:rsidRPr="00CD1F55">
              <w:rPr>
                <w:rFonts w:cstheme="minorHAnsi"/>
                <w:i/>
              </w:rPr>
              <w:t xml:space="preserve">No </w:t>
            </w:r>
            <w:sdt>
              <w:sdtPr>
                <w:rPr>
                  <w:rFonts w:cstheme="minorHAnsi"/>
                </w:rPr>
                <w:id w:val="-173421092"/>
                <w14:checkbox>
                  <w14:checked w14:val="0"/>
                  <w14:checkedState w14:val="2612" w14:font="MS Gothic"/>
                  <w14:uncheckedState w14:val="2610" w14:font="MS Gothic"/>
                </w14:checkbox>
              </w:sdtPr>
              <w:sdtEndPr>
                <w:rPr>
                  <w:rFonts w:cstheme="majorHAnsi"/>
                </w:rPr>
              </w:sdtEndPr>
              <w:sdtContent>
                <w:r>
                  <w:rPr>
                    <w:rFonts w:ascii="MS Gothic" w:eastAsia="MS Gothic" w:hAnsi="MS Gothic" w:cstheme="minorHAnsi" w:hint="eastAsia"/>
                  </w:rPr>
                  <w:t>☐</w:t>
                </w:r>
              </w:sdtContent>
            </w:sdt>
          </w:p>
        </w:tc>
      </w:tr>
      <w:tr w:rsidR="0082730C" w:rsidRPr="000B1E61" w14:paraId="5BE10FCD" w14:textId="77777777" w:rsidTr="00302BC0">
        <w:trPr>
          <w:trHeight w:val="96"/>
        </w:trPr>
        <w:tc>
          <w:tcPr>
            <w:tcW w:w="10490" w:type="dxa"/>
            <w:gridSpan w:val="2"/>
          </w:tcPr>
          <w:p w14:paraId="2104FB6B" w14:textId="77777777" w:rsidR="0082730C" w:rsidRPr="0030279B" w:rsidRDefault="0082730C" w:rsidP="0082730C">
            <w:pPr>
              <w:spacing w:before="120" w:after="120"/>
              <w:rPr>
                <w:rFonts w:eastAsiaTheme="majorEastAsia" w:cstheme="minorHAnsi"/>
                <w:b/>
              </w:rPr>
            </w:pPr>
            <w:r>
              <w:rPr>
                <w:rFonts w:cstheme="minorHAnsi"/>
                <w:b/>
              </w:rPr>
              <w:t xml:space="preserve">If </w:t>
            </w:r>
            <w:proofErr w:type="gramStart"/>
            <w:r>
              <w:rPr>
                <w:rFonts w:cstheme="minorHAnsi"/>
                <w:b/>
              </w:rPr>
              <w:t>Yes</w:t>
            </w:r>
            <w:proofErr w:type="gramEnd"/>
            <w:r>
              <w:rPr>
                <w:rFonts w:cstheme="minorHAnsi"/>
                <w:b/>
              </w:rPr>
              <w:t>, which Partner(s) did you work with?</w:t>
            </w:r>
          </w:p>
          <w:p w14:paraId="5EB188FC" w14:textId="7258E24F" w:rsidR="0082730C" w:rsidRDefault="0058267E" w:rsidP="0082730C">
            <w:pPr>
              <w:spacing w:before="120" w:after="120"/>
              <w:rPr>
                <w:rFonts w:eastAsiaTheme="majorEastAsia" w:cstheme="minorHAnsi"/>
                <w:b/>
              </w:rPr>
            </w:pPr>
            <w:r>
              <w:rPr>
                <w:rFonts w:cstheme="minorHAnsi"/>
                <w:i/>
              </w:rPr>
              <w:fldChar w:fldCharType="begin">
                <w:ffData>
                  <w:name w:val=""/>
                  <w:enabled/>
                  <w:calcOnExit w:val="0"/>
                  <w:ddList>
                    <w:listEntry w:val="Choose one"/>
                    <w:listEntry w:val="Cambridge - royce@maxwell.cam.ac.uk"/>
                    <w:listEntry w:val="Cranfield - royce@cranfield.ac.uk"/>
                    <w:listEntry w:val="Imperial - royce@imperial.ac.uk"/>
                    <w:listEntry w:val="Leeds - royce@leeds.ac.uk"/>
                    <w:listEntry w:val="Liverpool - royce@liverpool.ac.uk"/>
                    <w:listEntry w:val="Manchester - royce@manchester.ac.uk"/>
                    <w:listEntry w:val="NNL - royce@uknnl.com"/>
                    <w:listEntry w:val="Oxford - royce.access@materials.ox.ac.uk"/>
                    <w:listEntry w:val="Sheffield - royce@sheffield.ac.uk"/>
                    <w:listEntry w:val="Strathclyde - nmis-enquiries@strath.ac.uk"/>
                    <w:listEntry w:val="UKAEA - royce@mrf.ukaea.uk"/>
                    <w:listEntry w:val="multiple  - access@royce.ac.uk"/>
                    <w:listEntry w:val="I don't know - access@royce.ac.uk"/>
                  </w:ddList>
                </w:ffData>
              </w:fldChar>
            </w:r>
            <w:r>
              <w:rPr>
                <w:rFonts w:cstheme="minorHAnsi"/>
                <w:i/>
              </w:rPr>
              <w:instrText xml:space="preserve"> FORMDROPDOWN </w:instrText>
            </w:r>
            <w:r>
              <w:rPr>
                <w:rFonts w:cstheme="minorHAnsi"/>
                <w:i/>
              </w:rPr>
            </w:r>
            <w:r>
              <w:rPr>
                <w:rFonts w:cstheme="minorHAnsi"/>
                <w:i/>
              </w:rPr>
              <w:fldChar w:fldCharType="end"/>
            </w:r>
          </w:p>
        </w:tc>
      </w:tr>
      <w:tr w:rsidR="0082730C" w:rsidRPr="000B1E61" w14:paraId="66F13F2F" w14:textId="77777777" w:rsidTr="00523D25">
        <w:trPr>
          <w:trHeight w:val="534"/>
        </w:trPr>
        <w:tc>
          <w:tcPr>
            <w:tcW w:w="10490" w:type="dxa"/>
            <w:gridSpan w:val="2"/>
            <w:shd w:val="clear" w:color="auto" w:fill="D9D9D9" w:themeFill="background1" w:themeFillShade="D9"/>
          </w:tcPr>
          <w:p w14:paraId="35B11EA4" w14:textId="20E97438" w:rsidR="0082730C" w:rsidRPr="00445E20" w:rsidRDefault="0082730C" w:rsidP="0082730C">
            <w:pPr>
              <w:spacing w:before="120" w:after="120"/>
              <w:rPr>
                <w:b/>
              </w:rPr>
            </w:pPr>
            <w:r w:rsidRPr="00445E20">
              <w:rPr>
                <w:b/>
                <w:bCs/>
              </w:rPr>
              <w:t xml:space="preserve">Declaration </w:t>
            </w:r>
          </w:p>
        </w:tc>
      </w:tr>
      <w:tr w:rsidR="0082730C" w:rsidRPr="000B1E61" w14:paraId="4AB4BD99" w14:textId="77777777" w:rsidTr="00BD3151">
        <w:trPr>
          <w:trHeight w:val="534"/>
        </w:trPr>
        <w:tc>
          <w:tcPr>
            <w:tcW w:w="7366" w:type="dxa"/>
          </w:tcPr>
          <w:p w14:paraId="7980C785" w14:textId="5AAA2D29" w:rsidR="0082730C" w:rsidRDefault="0082730C" w:rsidP="0082730C">
            <w:pPr>
              <w:spacing w:before="120" w:after="120"/>
              <w:rPr>
                <w:rFonts w:cstheme="minorHAnsi"/>
              </w:rPr>
            </w:pPr>
            <w:r>
              <w:rPr>
                <w:rFonts w:ascii="Segoe UI" w:eastAsia="Times New Roman" w:hAnsi="Segoe UI" w:cs="Segoe UI"/>
                <w:color w:val="242424"/>
                <w:sz w:val="20"/>
                <w:szCs w:val="20"/>
                <w:lang w:eastAsia="en-GB"/>
              </w:rPr>
              <w:t>Subsidy control declaration and confirmation the programme of work is for the benefit of the applicant organisation only.</w:t>
            </w:r>
          </w:p>
        </w:tc>
        <w:tc>
          <w:tcPr>
            <w:tcW w:w="3124" w:type="dxa"/>
          </w:tcPr>
          <w:p w14:paraId="5C733492" w14:textId="2D6F48E9" w:rsidR="0082730C" w:rsidRPr="000B1E61" w:rsidRDefault="0082730C" w:rsidP="0082730C">
            <w:pPr>
              <w:spacing w:before="120" w:after="120"/>
              <w:rPr>
                <w:rFonts w:cstheme="majorHAnsi"/>
                <w:i/>
              </w:rPr>
            </w:pPr>
            <w:r w:rsidRPr="000B1E61">
              <w:rPr>
                <w:rFonts w:cstheme="majorHAnsi"/>
                <w:i/>
              </w:rPr>
              <w:t xml:space="preserve">Yes </w:t>
            </w:r>
            <w:sdt>
              <w:sdtPr>
                <w:rPr>
                  <w:rFonts w:cstheme="majorHAnsi"/>
                </w:rPr>
                <w:id w:val="206182070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cstheme="majorHAnsi"/>
                <w:i/>
              </w:rPr>
              <w:t xml:space="preserve">                            </w:t>
            </w:r>
            <w:r w:rsidRPr="000B1E61">
              <w:rPr>
                <w:rFonts w:cstheme="majorHAnsi"/>
                <w:i/>
              </w:rPr>
              <w:t xml:space="preserve">No </w:t>
            </w:r>
            <w:sdt>
              <w:sdtPr>
                <w:rPr>
                  <w:rFonts w:cstheme="majorHAnsi"/>
                </w:rPr>
                <w:id w:val="30405247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0B1E61">
              <w:rPr>
                <w:rFonts w:cstheme="majorHAnsi"/>
                <w:i/>
              </w:rPr>
              <w:t xml:space="preserve">   </w:t>
            </w:r>
          </w:p>
        </w:tc>
      </w:tr>
      <w:tr w:rsidR="0082730C" w:rsidRPr="000B1E61" w14:paraId="5239F281" w14:textId="77777777" w:rsidTr="00BD3151">
        <w:trPr>
          <w:trHeight w:val="534"/>
        </w:trPr>
        <w:tc>
          <w:tcPr>
            <w:tcW w:w="7366" w:type="dxa"/>
          </w:tcPr>
          <w:p w14:paraId="39BE3DE7" w14:textId="01040C10" w:rsidR="0082730C" w:rsidRDefault="0082730C" w:rsidP="0082730C">
            <w:pPr>
              <w:spacing w:before="120" w:after="120"/>
              <w:rPr>
                <w:rFonts w:cstheme="minorHAnsi"/>
              </w:rPr>
            </w:pPr>
            <w:r>
              <w:rPr>
                <w:rFonts w:cstheme="minorHAnsi"/>
              </w:rPr>
              <w:lastRenderedPageBreak/>
              <w:t>Confirm accept T&amp;Cs of the scheme, t</w:t>
            </w:r>
            <w:r w:rsidRPr="00151FC0">
              <w:rPr>
                <w:rFonts w:cstheme="minorHAnsi"/>
              </w:rPr>
              <w:t>hat the information supplied is correct</w:t>
            </w:r>
            <w:r>
              <w:rPr>
                <w:rFonts w:cstheme="minorHAnsi"/>
              </w:rPr>
              <w:t xml:space="preserve"> and consent for it to be managed in accordance with Royce’s </w:t>
            </w:r>
            <w:hyperlink r:id="rId12" w:history="1">
              <w:r w:rsidRPr="000B5274">
                <w:rPr>
                  <w:rStyle w:val="Hyperlink"/>
                  <w:rFonts w:cstheme="minorHAnsi"/>
                </w:rPr>
                <w:t>privacy policy</w:t>
              </w:r>
            </w:hyperlink>
            <w:r>
              <w:rPr>
                <w:rFonts w:cstheme="minorHAnsi"/>
              </w:rPr>
              <w:t>.*</w:t>
            </w:r>
          </w:p>
        </w:tc>
        <w:tc>
          <w:tcPr>
            <w:tcW w:w="3124" w:type="dxa"/>
          </w:tcPr>
          <w:p w14:paraId="52599870" w14:textId="5D64BEC2" w:rsidR="0082730C" w:rsidRPr="000B1E61" w:rsidRDefault="0082730C" w:rsidP="0082730C">
            <w:pPr>
              <w:spacing w:before="120" w:after="120"/>
              <w:rPr>
                <w:rFonts w:cstheme="majorHAnsi"/>
                <w:i/>
              </w:rPr>
            </w:pPr>
            <w:r w:rsidRPr="000B1E61">
              <w:rPr>
                <w:rFonts w:cstheme="majorHAnsi"/>
                <w:i/>
              </w:rPr>
              <w:t xml:space="preserve">Yes </w:t>
            </w:r>
            <w:sdt>
              <w:sdtPr>
                <w:rPr>
                  <w:rFonts w:cstheme="majorHAnsi"/>
                </w:rPr>
                <w:id w:val="-19739363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Pr>
                <w:rFonts w:cstheme="majorHAnsi"/>
                <w:i/>
              </w:rPr>
              <w:t xml:space="preserve">                            </w:t>
            </w:r>
            <w:r w:rsidRPr="000B1E61">
              <w:rPr>
                <w:rFonts w:cstheme="majorHAnsi"/>
                <w:i/>
              </w:rPr>
              <w:t xml:space="preserve">No </w:t>
            </w:r>
            <w:sdt>
              <w:sdtPr>
                <w:rPr>
                  <w:rFonts w:cstheme="majorHAnsi"/>
                </w:rPr>
                <w:id w:val="2085951456"/>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0B1E61">
              <w:rPr>
                <w:rFonts w:cstheme="majorHAnsi"/>
                <w:i/>
              </w:rPr>
              <w:t xml:space="preserve">   </w:t>
            </w:r>
          </w:p>
        </w:tc>
      </w:tr>
    </w:tbl>
    <w:tbl>
      <w:tblPr>
        <w:tblStyle w:val="TableGrid"/>
        <w:tblW w:w="0" w:type="auto"/>
        <w:shd w:val="clear" w:color="auto" w:fill="F2F2F2" w:themeFill="background1" w:themeFillShade="F2"/>
        <w:tblLook w:val="04A0" w:firstRow="1" w:lastRow="0" w:firstColumn="1" w:lastColumn="0" w:noHBand="0" w:noVBand="1"/>
      </w:tblPr>
      <w:tblGrid>
        <w:gridCol w:w="10456"/>
      </w:tblGrid>
      <w:tr w:rsidR="00BB7D1D" w:rsidRPr="000B1E61" w14:paraId="73CC3827" w14:textId="77777777" w:rsidTr="00BB7D1D">
        <w:tc>
          <w:tcPr>
            <w:tcW w:w="10456" w:type="dxa"/>
            <w:shd w:val="clear" w:color="auto" w:fill="F2F2F2" w:themeFill="background1" w:themeFillShade="F2"/>
          </w:tcPr>
          <w:p w14:paraId="53FB8939" w14:textId="1CD74851" w:rsidR="00BB7D1D" w:rsidRPr="000B1E61" w:rsidRDefault="00A43428" w:rsidP="00151FC0">
            <w:pPr>
              <w:spacing w:before="120" w:after="120"/>
              <w:rPr>
                <w:b/>
              </w:rPr>
            </w:pPr>
            <w:r>
              <w:br w:type="page"/>
            </w:r>
            <w:r>
              <w:rPr>
                <w:b/>
              </w:rPr>
              <w:t xml:space="preserve"> </w:t>
            </w:r>
            <w:r w:rsidR="00BB7D1D" w:rsidRPr="000B1E61">
              <w:rPr>
                <w:b/>
              </w:rPr>
              <w:t xml:space="preserve">TO BE COMPLETED BY ROYCE </w:t>
            </w:r>
            <w:r w:rsidR="006B29C5">
              <w:rPr>
                <w:b/>
              </w:rPr>
              <w:t xml:space="preserve">PARTNER </w:t>
            </w:r>
            <w:r w:rsidR="00BB7D1D" w:rsidRPr="000B1E61">
              <w:rPr>
                <w:b/>
              </w:rPr>
              <w:t xml:space="preserve">FACILITY </w:t>
            </w:r>
          </w:p>
        </w:tc>
      </w:tr>
      <w:tr w:rsidR="002725A7" w:rsidRPr="000B1E61" w14:paraId="6B015A72" w14:textId="77777777" w:rsidTr="00BB7D1D">
        <w:tc>
          <w:tcPr>
            <w:tcW w:w="10456" w:type="dxa"/>
            <w:shd w:val="clear" w:color="auto" w:fill="F2F2F2" w:themeFill="background1" w:themeFillShade="F2"/>
          </w:tcPr>
          <w:p w14:paraId="2FCD1DEA" w14:textId="7D4174E7" w:rsidR="002725A7" w:rsidRPr="002725A7" w:rsidRDefault="002725A7" w:rsidP="00333AAC">
            <w:pPr>
              <w:pStyle w:val="Heading1"/>
              <w:spacing w:before="120" w:after="120"/>
              <w:rPr>
                <w:rFonts w:asciiTheme="minorHAnsi" w:eastAsiaTheme="minorHAnsi" w:hAnsiTheme="minorHAnsi" w:cstheme="majorHAnsi"/>
                <w:b/>
                <w:color w:val="auto"/>
                <w:sz w:val="22"/>
                <w:szCs w:val="22"/>
              </w:rPr>
            </w:pPr>
            <w:r w:rsidRPr="002725A7">
              <w:rPr>
                <w:rFonts w:asciiTheme="minorHAnsi" w:eastAsiaTheme="minorHAnsi" w:hAnsiTheme="minorHAnsi" w:cstheme="minorBidi"/>
                <w:b/>
                <w:color w:val="auto"/>
                <w:sz w:val="22"/>
                <w:szCs w:val="22"/>
              </w:rPr>
              <w:t>Royce Partner:</w:t>
            </w:r>
            <w:r>
              <w:rPr>
                <w:b/>
              </w:rPr>
              <w:t xml:space="preserve"> </w:t>
            </w:r>
            <w:sdt>
              <w:sdtPr>
                <w:rPr>
                  <w:rFonts w:cstheme="majorHAnsi"/>
                  <w:b/>
                  <w:color w:val="auto"/>
                  <w:sz w:val="22"/>
                  <w:szCs w:val="22"/>
                </w:rPr>
                <w:tag w:val="Click to select"/>
                <w:id w:val="1389919253"/>
                <w:placeholder>
                  <w:docPart w:val="EE60D34F03A848649FF268D8BCE67940"/>
                </w:placeholder>
                <w:showingPlcHdr/>
                <w:dropDownList>
                  <w:listItem w:displayText="Cambridge" w:value="Cambridge"/>
                  <w:listItem w:displayText="Cranfield" w:value="Cranfield"/>
                  <w:listItem w:displayText="Imperial" w:value="Imperial"/>
                  <w:listItem w:displayText="Leeds" w:value="Leeds"/>
                  <w:listItem w:displayText="Liverpool" w:value="Liverpool"/>
                  <w:listItem w:displayText="Manchester" w:value="Manchester"/>
                  <w:listItem w:displayText="National Nuclear Laboratory" w:value="NNL"/>
                  <w:listItem w:displayText="Oxford" w:value="Oxford"/>
                  <w:listItem w:displayText="Sheffield" w:value="Sheffield"/>
                  <w:listItem w:displayText="Strathclyde" w:value="Strathclyde"/>
                  <w:listItem w:displayText="UK Atomic Energy Authority" w:value="UKAEA"/>
                </w:dropDownList>
              </w:sdtPr>
              <w:sdtContent>
                <w:r w:rsidRPr="000B1E61">
                  <w:rPr>
                    <w:rFonts w:cstheme="majorHAnsi"/>
                    <w:color w:val="auto"/>
                    <w:sz w:val="22"/>
                    <w:szCs w:val="22"/>
                  </w:rPr>
                  <w:t>Click or tap here to select</w:t>
                </w:r>
              </w:sdtContent>
            </w:sdt>
            <w:r>
              <w:rPr>
                <w:b/>
              </w:rPr>
              <w:tab/>
            </w:r>
          </w:p>
        </w:tc>
      </w:tr>
      <w:tr w:rsidR="000B1E61" w:rsidRPr="000B1E61" w14:paraId="0BE549FE" w14:textId="77777777" w:rsidTr="00BB7D1D">
        <w:tc>
          <w:tcPr>
            <w:tcW w:w="10456" w:type="dxa"/>
            <w:shd w:val="clear" w:color="auto" w:fill="F2F2F2" w:themeFill="background1" w:themeFillShade="F2"/>
          </w:tcPr>
          <w:p w14:paraId="02C2F2B2" w14:textId="4358E3AE" w:rsidR="000B1E61" w:rsidRPr="000B1E61" w:rsidRDefault="000B1E61" w:rsidP="00333AAC">
            <w:pPr>
              <w:spacing w:before="120" w:after="120"/>
              <w:rPr>
                <w:b/>
              </w:rPr>
            </w:pPr>
            <w:r w:rsidRPr="000B1E61">
              <w:rPr>
                <w:b/>
              </w:rPr>
              <w:t>Name</w:t>
            </w:r>
            <w:r w:rsidR="00A466F9">
              <w:rPr>
                <w:b/>
              </w:rPr>
              <w:t>(s)</w:t>
            </w:r>
            <w:r w:rsidRPr="000B1E61">
              <w:rPr>
                <w:b/>
              </w:rPr>
              <w:t xml:space="preserve"> of </w:t>
            </w:r>
            <w:r w:rsidR="00A466F9">
              <w:rPr>
                <w:b/>
              </w:rPr>
              <w:t>Facility contact</w:t>
            </w:r>
            <w:r w:rsidRPr="000B1E61">
              <w:rPr>
                <w:b/>
              </w:rPr>
              <w:t xml:space="preserve">: </w:t>
            </w:r>
            <w:r w:rsidR="0058267E">
              <w:rPr>
                <w:i/>
              </w:rPr>
              <w:fldChar w:fldCharType="begin">
                <w:ffData>
                  <w:name w:val="Text19"/>
                  <w:enabled/>
                  <w:calcOnExit w:val="0"/>
                  <w:textInput/>
                </w:ffData>
              </w:fldChar>
            </w:r>
            <w:bookmarkStart w:id="11" w:name="Text19"/>
            <w:r w:rsidR="0058267E">
              <w:rPr>
                <w:i/>
              </w:rPr>
              <w:instrText xml:space="preserve"> FORMTEXT </w:instrText>
            </w:r>
            <w:r w:rsidR="0058267E">
              <w:rPr>
                <w:i/>
              </w:rPr>
            </w:r>
            <w:r w:rsidR="0058267E">
              <w:rPr>
                <w:i/>
              </w:rPr>
              <w:fldChar w:fldCharType="separate"/>
            </w:r>
            <w:r w:rsidR="0058267E">
              <w:rPr>
                <w:i/>
                <w:noProof/>
              </w:rPr>
              <w:t> </w:t>
            </w:r>
            <w:r w:rsidR="0058267E">
              <w:rPr>
                <w:i/>
                <w:noProof/>
              </w:rPr>
              <w:t> </w:t>
            </w:r>
            <w:r w:rsidR="0058267E">
              <w:rPr>
                <w:i/>
                <w:noProof/>
              </w:rPr>
              <w:t> </w:t>
            </w:r>
            <w:r w:rsidR="0058267E">
              <w:rPr>
                <w:i/>
                <w:noProof/>
              </w:rPr>
              <w:t> </w:t>
            </w:r>
            <w:r w:rsidR="0058267E">
              <w:rPr>
                <w:i/>
                <w:noProof/>
              </w:rPr>
              <w:t> </w:t>
            </w:r>
            <w:r w:rsidR="0058267E">
              <w:rPr>
                <w:i/>
              </w:rPr>
              <w:fldChar w:fldCharType="end"/>
            </w:r>
            <w:bookmarkEnd w:id="11"/>
          </w:p>
        </w:tc>
      </w:tr>
      <w:tr w:rsidR="000B1E61" w:rsidRPr="000B1E61" w14:paraId="64445772" w14:textId="77777777" w:rsidTr="00BB7D1D">
        <w:tc>
          <w:tcPr>
            <w:tcW w:w="10456" w:type="dxa"/>
            <w:shd w:val="clear" w:color="auto" w:fill="F2F2F2" w:themeFill="background1" w:themeFillShade="F2"/>
          </w:tcPr>
          <w:p w14:paraId="13EC1DEA" w14:textId="65381A09" w:rsidR="000B1E61" w:rsidRPr="000B1E61" w:rsidRDefault="000B1E61" w:rsidP="001C1D32">
            <w:pPr>
              <w:spacing w:before="120" w:after="120"/>
              <w:rPr>
                <w:b/>
              </w:rPr>
            </w:pPr>
            <w:r w:rsidRPr="000B1E61">
              <w:rPr>
                <w:b/>
              </w:rPr>
              <w:t>Date</w:t>
            </w:r>
            <w:r w:rsidR="001C1D32">
              <w:rPr>
                <w:b/>
              </w:rPr>
              <w:t xml:space="preserve"> approved</w:t>
            </w:r>
            <w:r w:rsidRPr="000B1E61">
              <w:t xml:space="preserve">: </w:t>
            </w:r>
            <w:sdt>
              <w:sdtPr>
                <w:id w:val="1252773903"/>
                <w:placeholder>
                  <w:docPart w:val="2D0042CC31FF48699F39C1C9430F26F3"/>
                </w:placeholder>
                <w:showingPlcHdr/>
                <w:date>
                  <w:dateFormat w:val="dd/MM/yyyy"/>
                  <w:lid w:val="en-GB"/>
                  <w:storeMappedDataAs w:val="dateTime"/>
                  <w:calendar w:val="gregorian"/>
                </w:date>
              </w:sdtPr>
              <w:sdtContent>
                <w:r w:rsidRPr="000B1E61">
                  <w:rPr>
                    <w:rStyle w:val="PlaceholderText"/>
                  </w:rPr>
                  <w:t>Click or tap to enter a date.</w:t>
                </w:r>
              </w:sdtContent>
            </w:sdt>
          </w:p>
        </w:tc>
      </w:tr>
      <w:tr w:rsidR="00A466F9" w:rsidRPr="000B1E61" w14:paraId="5ACC7E51" w14:textId="77777777" w:rsidTr="00BB7D1D">
        <w:tc>
          <w:tcPr>
            <w:tcW w:w="10456" w:type="dxa"/>
            <w:shd w:val="clear" w:color="auto" w:fill="F2F2F2" w:themeFill="background1" w:themeFillShade="F2"/>
          </w:tcPr>
          <w:p w14:paraId="25AF8D4D" w14:textId="48352298" w:rsidR="00A466F9" w:rsidRPr="000B1E61" w:rsidRDefault="00A466F9" w:rsidP="00151FC0">
            <w:pPr>
              <w:spacing w:before="120" w:after="120"/>
              <w:rPr>
                <w:b/>
              </w:rPr>
            </w:pPr>
            <w:r w:rsidRPr="000B1E61">
              <w:rPr>
                <w:b/>
              </w:rPr>
              <w:t xml:space="preserve">Reference number: </w:t>
            </w:r>
            <w:r w:rsidR="00151FC0">
              <w:rPr>
                <w:i/>
              </w:rPr>
              <w:t xml:space="preserve"> </w:t>
            </w:r>
            <w:r w:rsidR="0058267E">
              <w:rPr>
                <w:i/>
              </w:rPr>
              <w:fldChar w:fldCharType="begin">
                <w:ffData>
                  <w:name w:val="Text20"/>
                  <w:enabled/>
                  <w:calcOnExit w:val="0"/>
                  <w:textInput/>
                </w:ffData>
              </w:fldChar>
            </w:r>
            <w:bookmarkStart w:id="12" w:name="Text20"/>
            <w:r w:rsidR="0058267E">
              <w:rPr>
                <w:i/>
              </w:rPr>
              <w:instrText xml:space="preserve"> FORMTEXT </w:instrText>
            </w:r>
            <w:r w:rsidR="0058267E">
              <w:rPr>
                <w:i/>
              </w:rPr>
            </w:r>
            <w:r w:rsidR="0058267E">
              <w:rPr>
                <w:i/>
              </w:rPr>
              <w:fldChar w:fldCharType="separate"/>
            </w:r>
            <w:r w:rsidR="0058267E">
              <w:rPr>
                <w:i/>
                <w:noProof/>
              </w:rPr>
              <w:t> </w:t>
            </w:r>
            <w:r w:rsidR="0058267E">
              <w:rPr>
                <w:i/>
                <w:noProof/>
              </w:rPr>
              <w:t> </w:t>
            </w:r>
            <w:r w:rsidR="0058267E">
              <w:rPr>
                <w:i/>
                <w:noProof/>
              </w:rPr>
              <w:t> </w:t>
            </w:r>
            <w:r w:rsidR="0058267E">
              <w:rPr>
                <w:i/>
                <w:noProof/>
              </w:rPr>
              <w:t> </w:t>
            </w:r>
            <w:r w:rsidR="0058267E">
              <w:rPr>
                <w:i/>
                <w:noProof/>
              </w:rPr>
              <w:t> </w:t>
            </w:r>
            <w:r w:rsidR="0058267E">
              <w:rPr>
                <w:i/>
              </w:rPr>
              <w:fldChar w:fldCharType="end"/>
            </w:r>
            <w:bookmarkEnd w:id="12"/>
          </w:p>
        </w:tc>
      </w:tr>
      <w:tr w:rsidR="002725A7" w:rsidRPr="000B1E61" w14:paraId="3408D23E" w14:textId="77777777" w:rsidTr="00BB7D1D">
        <w:tc>
          <w:tcPr>
            <w:tcW w:w="10456" w:type="dxa"/>
            <w:shd w:val="clear" w:color="auto" w:fill="F2F2F2" w:themeFill="background1" w:themeFillShade="F2"/>
          </w:tcPr>
          <w:p w14:paraId="7EF3C2E3" w14:textId="3D74BCB0" w:rsidR="002725A7" w:rsidRPr="000B1E61" w:rsidRDefault="0030279B" w:rsidP="00333AAC">
            <w:pPr>
              <w:spacing w:before="120" w:after="120"/>
              <w:rPr>
                <w:b/>
              </w:rPr>
            </w:pPr>
            <w:r>
              <w:rPr>
                <w:b/>
              </w:rPr>
              <w:t>Who will carry out the work?</w:t>
            </w:r>
          </w:p>
          <w:p w14:paraId="085EB315" w14:textId="124CAA62" w:rsidR="002725A7" w:rsidRPr="000B1E61" w:rsidRDefault="0058267E" w:rsidP="00333AAC">
            <w:pPr>
              <w:spacing w:before="120" w:after="120"/>
              <w:rPr>
                <w:b/>
              </w:rPr>
            </w:pPr>
            <w:r>
              <w:rPr>
                <w:i/>
              </w:rPr>
              <w:fldChar w:fldCharType="begin">
                <w:ffData>
                  <w:name w:val="Text21"/>
                  <w:enabled/>
                  <w:calcOnExit w:val="0"/>
                  <w:textInput/>
                </w:ffData>
              </w:fldChar>
            </w:r>
            <w:bookmarkStart w:id="13" w:name="Text21"/>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3"/>
          </w:p>
        </w:tc>
      </w:tr>
      <w:tr w:rsidR="002725A7" w:rsidRPr="000B1E61" w14:paraId="6E4DB86A" w14:textId="77777777" w:rsidTr="00BB7D1D">
        <w:tc>
          <w:tcPr>
            <w:tcW w:w="10456" w:type="dxa"/>
            <w:shd w:val="clear" w:color="auto" w:fill="F2F2F2" w:themeFill="background1" w:themeFillShade="F2"/>
          </w:tcPr>
          <w:p w14:paraId="212B980E" w14:textId="4E886002" w:rsidR="002725A7" w:rsidRPr="000B1E61" w:rsidRDefault="00151FC0" w:rsidP="00333AAC">
            <w:pPr>
              <w:spacing w:before="120" w:after="120"/>
              <w:rPr>
                <w:b/>
              </w:rPr>
            </w:pPr>
            <w:r>
              <w:rPr>
                <w:b/>
              </w:rPr>
              <w:t>Will the app</w:t>
            </w:r>
            <w:r w:rsidR="0030279B">
              <w:rPr>
                <w:b/>
              </w:rPr>
              <w:t>licant be present during the experimental work</w:t>
            </w:r>
            <w:r w:rsidR="002725A7" w:rsidRPr="000B1E61">
              <w:rPr>
                <w:b/>
              </w:rPr>
              <w:t>? If so</w:t>
            </w:r>
            <w:r>
              <w:rPr>
                <w:b/>
              </w:rPr>
              <w:t>,</w:t>
            </w:r>
            <w:r w:rsidR="002725A7" w:rsidRPr="000B1E61">
              <w:rPr>
                <w:b/>
              </w:rPr>
              <w:t xml:space="preserve"> please give a brief description:</w:t>
            </w:r>
          </w:p>
          <w:p w14:paraId="69DA1468" w14:textId="63643096" w:rsidR="002725A7" w:rsidRPr="000B1E61" w:rsidRDefault="0058267E" w:rsidP="00333AAC">
            <w:pPr>
              <w:spacing w:before="120" w:after="120"/>
              <w:rPr>
                <w:b/>
              </w:rPr>
            </w:pPr>
            <w:r>
              <w:rPr>
                <w:i/>
              </w:rPr>
              <w:fldChar w:fldCharType="begin">
                <w:ffData>
                  <w:name w:val="Text22"/>
                  <w:enabled/>
                  <w:calcOnExit w:val="0"/>
                  <w:textInput/>
                </w:ffData>
              </w:fldChar>
            </w:r>
            <w:bookmarkStart w:id="14" w:name="Text2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4"/>
          </w:p>
        </w:tc>
      </w:tr>
      <w:tr w:rsidR="00256B27" w:rsidRPr="0045343C" w14:paraId="768E90FF" w14:textId="77777777" w:rsidTr="00D41763">
        <w:trPr>
          <w:trHeight w:val="2556"/>
        </w:trPr>
        <w:tc>
          <w:tcPr>
            <w:tcW w:w="10456" w:type="dxa"/>
            <w:shd w:val="clear" w:color="auto" w:fill="F2F2F2" w:themeFill="background1" w:themeFillShade="F2"/>
          </w:tcPr>
          <w:p w14:paraId="50503529" w14:textId="77777777" w:rsidR="00256B27" w:rsidRPr="000B1E61" w:rsidRDefault="00256B27" w:rsidP="00333AAC">
            <w:pPr>
              <w:spacing w:before="120" w:after="120"/>
            </w:pPr>
            <w:r>
              <w:rPr>
                <w:b/>
              </w:rPr>
              <w:t>Partner to</w:t>
            </w:r>
            <w:r w:rsidRPr="000B1E61">
              <w:rPr>
                <w:b/>
              </w:rPr>
              <w:t xml:space="preserve"> confirm</w:t>
            </w:r>
            <w:r w:rsidRPr="000B1E61">
              <w:t>:</w:t>
            </w:r>
          </w:p>
          <w:p w14:paraId="3014358B" w14:textId="77777777" w:rsidR="00256B27" w:rsidRPr="000B1E61" w:rsidRDefault="00256B27" w:rsidP="00333AAC">
            <w:pPr>
              <w:pStyle w:val="ListParagraph"/>
              <w:numPr>
                <w:ilvl w:val="0"/>
                <w:numId w:val="5"/>
              </w:numPr>
              <w:spacing w:before="120" w:after="120"/>
            </w:pPr>
            <w:r w:rsidRPr="000B1E61">
              <w:t>the proposed methodology is appropriate to the research question being asked, has been discussed with the applicant, and any caveats or limitations on the data to be outputted have been explained</w:t>
            </w:r>
            <w:r>
              <w:t xml:space="preserve">   </w:t>
            </w:r>
            <w:r>
              <w:tab/>
            </w:r>
            <w:r w:rsidRPr="000B1E61">
              <w:rPr>
                <w:i/>
              </w:rPr>
              <w:t xml:space="preserve">(click </w:t>
            </w:r>
            <w:proofErr w:type="gramStart"/>
            <w:r w:rsidRPr="000B1E61">
              <w:rPr>
                <w:i/>
              </w:rPr>
              <w:t>box)</w:t>
            </w:r>
            <w:r>
              <w:t xml:space="preserve">   </w:t>
            </w:r>
            <w:proofErr w:type="gramEnd"/>
            <w:r>
              <w:t xml:space="preserve">   </w:t>
            </w:r>
            <w:sdt>
              <w:sdtPr>
                <w:rPr>
                  <w:rFonts w:ascii="MS Gothic" w:eastAsia="MS Gothic" w:hAnsi="MS Gothic"/>
                </w:rPr>
                <w:id w:val="-1934655105"/>
                <w14:checkbox>
                  <w14:checked w14:val="0"/>
                  <w14:checkedState w14:val="2612" w14:font="MS Gothic"/>
                  <w14:uncheckedState w14:val="2610" w14:font="MS Gothic"/>
                </w14:checkbox>
              </w:sdtPr>
              <w:sdtContent>
                <w:r w:rsidRPr="000B1E61">
                  <w:rPr>
                    <w:rFonts w:ascii="MS Gothic" w:eastAsia="MS Gothic" w:hAnsi="MS Gothic" w:hint="eastAsia"/>
                  </w:rPr>
                  <w:t>☐</w:t>
                </w:r>
              </w:sdtContent>
            </w:sdt>
          </w:p>
          <w:p w14:paraId="1256F28F" w14:textId="77777777" w:rsidR="00256B27" w:rsidRPr="000B1E61" w:rsidRDefault="00256B27" w:rsidP="00333AAC">
            <w:pPr>
              <w:pStyle w:val="ListParagraph"/>
              <w:numPr>
                <w:ilvl w:val="0"/>
                <w:numId w:val="5"/>
              </w:numPr>
              <w:spacing w:before="120" w:after="120"/>
            </w:pPr>
            <w:r w:rsidRPr="000B1E61">
              <w:t xml:space="preserve">responsibility for sample preparation and disposal has been discussed and agreed </w:t>
            </w:r>
            <w:r>
              <w:t xml:space="preserve">          </w:t>
            </w:r>
            <w:r>
              <w:tab/>
            </w:r>
            <w:r w:rsidRPr="000B1E61">
              <w:rPr>
                <w:i/>
              </w:rPr>
              <w:t xml:space="preserve">(click </w:t>
            </w:r>
            <w:proofErr w:type="gramStart"/>
            <w:r w:rsidRPr="000B1E61">
              <w:rPr>
                <w:i/>
              </w:rPr>
              <w:t>box)</w:t>
            </w:r>
            <w:r>
              <w:t xml:space="preserve">   </w:t>
            </w:r>
            <w:proofErr w:type="gramEnd"/>
            <w:r>
              <w:t xml:space="preserve">   </w:t>
            </w:r>
            <w:sdt>
              <w:sdtPr>
                <w:rPr>
                  <w:rFonts w:ascii="MS Gothic" w:eastAsia="MS Gothic" w:hAnsi="MS Gothic"/>
                </w:rPr>
                <w:id w:val="1078946629"/>
                <w14:checkbox>
                  <w14:checked w14:val="0"/>
                  <w14:checkedState w14:val="2612" w14:font="MS Gothic"/>
                  <w14:uncheckedState w14:val="2610" w14:font="MS Gothic"/>
                </w14:checkbox>
              </w:sdtPr>
              <w:sdtContent>
                <w:r w:rsidRPr="000B1E61">
                  <w:rPr>
                    <w:rFonts w:ascii="MS Gothic" w:eastAsia="MS Gothic" w:hAnsi="MS Gothic" w:hint="eastAsia"/>
                  </w:rPr>
                  <w:t>☐</w:t>
                </w:r>
              </w:sdtContent>
            </w:sdt>
          </w:p>
          <w:p w14:paraId="2CA4225B" w14:textId="77777777" w:rsidR="00256B27" w:rsidRPr="000B1E61" w:rsidRDefault="00256B27" w:rsidP="00333AAC">
            <w:pPr>
              <w:pStyle w:val="ListParagraph"/>
              <w:numPr>
                <w:ilvl w:val="0"/>
                <w:numId w:val="5"/>
              </w:numPr>
              <w:spacing w:before="120" w:after="120"/>
            </w:pPr>
            <w:r w:rsidRPr="000B1E61">
              <w:t xml:space="preserve">responsibility for completing all necessary risk assessments and COSHH documentation has been discussed and agreed </w:t>
            </w:r>
            <w:r>
              <w:tab/>
            </w:r>
            <w:r>
              <w:tab/>
            </w:r>
            <w:r>
              <w:tab/>
            </w:r>
            <w:r>
              <w:tab/>
            </w:r>
            <w:r>
              <w:tab/>
            </w:r>
            <w:r>
              <w:tab/>
            </w:r>
            <w:r>
              <w:tab/>
            </w:r>
            <w:r>
              <w:tab/>
            </w:r>
            <w:r>
              <w:tab/>
            </w:r>
            <w:r>
              <w:tab/>
            </w:r>
            <w:r>
              <w:tab/>
            </w:r>
            <w:r w:rsidRPr="000B1E61">
              <w:rPr>
                <w:i/>
              </w:rPr>
              <w:t xml:space="preserve">(click </w:t>
            </w:r>
            <w:proofErr w:type="gramStart"/>
            <w:r w:rsidRPr="000B1E61">
              <w:rPr>
                <w:i/>
              </w:rPr>
              <w:t>box)</w:t>
            </w:r>
            <w:r>
              <w:t xml:space="preserve">   </w:t>
            </w:r>
            <w:proofErr w:type="gramEnd"/>
            <w:r>
              <w:t xml:space="preserve">   </w:t>
            </w:r>
            <w:sdt>
              <w:sdtPr>
                <w:rPr>
                  <w:rFonts w:ascii="MS Gothic" w:eastAsia="MS Gothic" w:hAnsi="MS Gothic"/>
                </w:rPr>
                <w:id w:val="-1573268095"/>
                <w14:checkbox>
                  <w14:checked w14:val="0"/>
                  <w14:checkedState w14:val="2612" w14:font="MS Gothic"/>
                  <w14:uncheckedState w14:val="2610" w14:font="MS Gothic"/>
                </w14:checkbox>
              </w:sdtPr>
              <w:sdtContent>
                <w:r w:rsidRPr="000B1E61">
                  <w:rPr>
                    <w:rFonts w:ascii="MS Gothic" w:eastAsia="MS Gothic" w:hAnsi="MS Gothic" w:hint="eastAsia"/>
                  </w:rPr>
                  <w:t>☐</w:t>
                </w:r>
              </w:sdtContent>
            </w:sdt>
            <w:r w:rsidRPr="000B1E61">
              <w:t xml:space="preserve">       </w:t>
            </w:r>
          </w:p>
          <w:p w14:paraId="4F2E6FD1" w14:textId="77777777" w:rsidR="00256B27" w:rsidRDefault="00256B27" w:rsidP="00333AAC">
            <w:pPr>
              <w:pStyle w:val="ListParagraph"/>
              <w:numPr>
                <w:ilvl w:val="0"/>
                <w:numId w:val="5"/>
              </w:numPr>
              <w:spacing w:before="120" w:after="120"/>
            </w:pPr>
            <w:r w:rsidRPr="000B1E61">
              <w:t xml:space="preserve">any issues of confidentiality associated with the work package and results/data expected to arise from carrying out the work have been discussed with the applicant and appropriate actions </w:t>
            </w:r>
            <w:proofErr w:type="gramStart"/>
            <w:r w:rsidRPr="000B1E61">
              <w:t xml:space="preserve">agreed </w:t>
            </w:r>
            <w:r>
              <w:t xml:space="preserve"> </w:t>
            </w:r>
            <w:r>
              <w:rPr>
                <w:i/>
              </w:rPr>
              <w:t>(</w:t>
            </w:r>
            <w:proofErr w:type="gramEnd"/>
            <w:r>
              <w:rPr>
                <w:i/>
              </w:rPr>
              <w:t>click box)</w:t>
            </w:r>
            <w:r w:rsidRPr="000B1E61">
              <w:t xml:space="preserve">   </w:t>
            </w:r>
            <w:sdt>
              <w:sdtPr>
                <w:rPr>
                  <w:rFonts w:ascii="MS Gothic" w:eastAsia="MS Gothic" w:hAnsi="MS Gothic"/>
                </w:rPr>
                <w:id w:val="315000291"/>
                <w14:checkbox>
                  <w14:checked w14:val="0"/>
                  <w14:checkedState w14:val="2612" w14:font="MS Gothic"/>
                  <w14:uncheckedState w14:val="2610" w14:font="MS Gothic"/>
                </w14:checkbox>
              </w:sdtPr>
              <w:sdtContent>
                <w:r>
                  <w:rPr>
                    <w:rFonts w:ascii="MS Gothic" w:eastAsia="MS Gothic" w:hAnsi="MS Gothic" w:hint="eastAsia"/>
                  </w:rPr>
                  <w:t>☐</w:t>
                </w:r>
              </w:sdtContent>
            </w:sdt>
            <w:r w:rsidRPr="000B1E61">
              <w:t xml:space="preserve"> </w:t>
            </w:r>
          </w:p>
          <w:p w14:paraId="2FC6BEB2" w14:textId="70DD7BB6" w:rsidR="005E5B6E" w:rsidRPr="0045343C" w:rsidRDefault="005E5B6E" w:rsidP="00333AAC">
            <w:pPr>
              <w:pStyle w:val="ListParagraph"/>
              <w:numPr>
                <w:ilvl w:val="0"/>
                <w:numId w:val="5"/>
              </w:numPr>
              <w:spacing w:before="120" w:after="120"/>
            </w:pPr>
            <w:r>
              <w:t xml:space="preserve">quote has been issued to the applicant                                                                                                 </w:t>
            </w:r>
            <w:proofErr w:type="gramStart"/>
            <w:r>
              <w:t xml:space="preserve">   </w:t>
            </w:r>
            <w:r>
              <w:rPr>
                <w:i/>
              </w:rPr>
              <w:t>(</w:t>
            </w:r>
            <w:proofErr w:type="gramEnd"/>
            <w:r>
              <w:rPr>
                <w:i/>
              </w:rPr>
              <w:t>click box)</w:t>
            </w:r>
            <w:r w:rsidRPr="000B1E61">
              <w:t xml:space="preserve">   </w:t>
            </w:r>
            <w:sdt>
              <w:sdtPr>
                <w:rPr>
                  <w:rFonts w:ascii="MS Gothic" w:eastAsia="MS Gothic" w:hAnsi="MS Gothic"/>
                </w:rPr>
                <w:id w:val="-50389856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725A7" w:rsidRPr="000B1E61" w14:paraId="6106E4B5" w14:textId="77777777" w:rsidTr="00BB7D1D">
        <w:tc>
          <w:tcPr>
            <w:tcW w:w="10456" w:type="dxa"/>
            <w:shd w:val="clear" w:color="auto" w:fill="F2F2F2" w:themeFill="background1" w:themeFillShade="F2"/>
          </w:tcPr>
          <w:p w14:paraId="4FD96BE1" w14:textId="488440DF" w:rsidR="002725A7" w:rsidRPr="000B1E61" w:rsidRDefault="00624670" w:rsidP="00333AAC">
            <w:pPr>
              <w:spacing w:before="120" w:after="120"/>
              <w:rPr>
                <w:b/>
              </w:rPr>
            </w:pPr>
            <w:r>
              <w:rPr>
                <w:b/>
              </w:rPr>
              <w:t>Work approved^</w:t>
            </w:r>
            <w:r w:rsidR="002725A7" w:rsidRPr="000B1E61">
              <w:rPr>
                <w:b/>
              </w:rPr>
              <w:t xml:space="preserve"> (e.g. number of samples to be analysed, instrument</w:t>
            </w:r>
            <w:r w:rsidR="0045343C">
              <w:rPr>
                <w:b/>
              </w:rPr>
              <w:t xml:space="preserve"> name/service provided and associated</w:t>
            </w:r>
            <w:r w:rsidR="002725A7" w:rsidRPr="000B1E61">
              <w:rPr>
                <w:b/>
              </w:rPr>
              <w:t xml:space="preserve"> days</w:t>
            </w:r>
            <w:r w:rsidR="0045343C">
              <w:rPr>
                <w:b/>
              </w:rPr>
              <w:t>/hrs</w:t>
            </w:r>
            <w:r w:rsidR="002725A7" w:rsidRPr="000B1E61">
              <w:rPr>
                <w:b/>
              </w:rPr>
              <w:t xml:space="preserve">): </w:t>
            </w:r>
          </w:p>
          <w:p w14:paraId="630C796B" w14:textId="6A7EDA7A" w:rsidR="002725A7" w:rsidRPr="000B1E61" w:rsidRDefault="0058267E" w:rsidP="00333AAC">
            <w:pPr>
              <w:spacing w:before="120" w:after="120"/>
              <w:rPr>
                <w:b/>
              </w:rPr>
            </w:pPr>
            <w:r>
              <w:rPr>
                <w:b/>
              </w:rPr>
              <w:fldChar w:fldCharType="begin">
                <w:ffData>
                  <w:name w:val="Text23"/>
                  <w:enabled/>
                  <w:calcOnExit w:val="0"/>
                  <w:textInput/>
                </w:ffData>
              </w:fldChar>
            </w:r>
            <w:bookmarkStart w:id="15" w:name="Text2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p w14:paraId="709AE02D" w14:textId="77777777" w:rsidR="002725A7" w:rsidRPr="000B1E61" w:rsidRDefault="002725A7" w:rsidP="00333AAC">
            <w:pPr>
              <w:spacing w:before="120" w:after="120"/>
              <w:rPr>
                <w:b/>
              </w:rPr>
            </w:pPr>
          </w:p>
          <w:p w14:paraId="6B2762D1" w14:textId="0B9FA8AE" w:rsidR="002725A7" w:rsidRPr="00333AAC" w:rsidRDefault="00624670" w:rsidP="00A71173">
            <w:pPr>
              <w:spacing w:before="120" w:after="120"/>
              <w:rPr>
                <w:b/>
                <w:i/>
              </w:rPr>
            </w:pPr>
            <w:r>
              <w:rPr>
                <w:b/>
                <w:i/>
              </w:rPr>
              <w:t xml:space="preserve">^ </w:t>
            </w:r>
            <w:r w:rsidR="002725A7" w:rsidRPr="000B1E61">
              <w:rPr>
                <w:b/>
                <w:i/>
              </w:rPr>
              <w:t>Scheduled work may take less equipment time than scheduled due to the nature of the w</w:t>
            </w:r>
            <w:r w:rsidR="00A71173">
              <w:rPr>
                <w:b/>
                <w:i/>
              </w:rPr>
              <w:t>ork being undertaken. The f</w:t>
            </w:r>
            <w:r w:rsidR="002725A7" w:rsidRPr="000B1E61">
              <w:rPr>
                <w:b/>
                <w:i/>
              </w:rPr>
              <w:t xml:space="preserve">acility </w:t>
            </w:r>
            <w:r w:rsidR="00A71173">
              <w:rPr>
                <w:b/>
                <w:i/>
              </w:rPr>
              <w:t xml:space="preserve">at the Royce Partner </w:t>
            </w:r>
            <w:r w:rsidR="002725A7" w:rsidRPr="000B1E61">
              <w:rPr>
                <w:b/>
                <w:i/>
              </w:rPr>
              <w:t xml:space="preserve">is not bound to fulfil scheduled days if the work package is completed </w:t>
            </w:r>
            <w:r w:rsidR="00333AAC">
              <w:rPr>
                <w:b/>
                <w:i/>
              </w:rPr>
              <w:t xml:space="preserve">in less time than anticipated. </w:t>
            </w:r>
          </w:p>
        </w:tc>
      </w:tr>
    </w:tbl>
    <w:p w14:paraId="19DC9331" w14:textId="747A3EE6" w:rsidR="00F362E9" w:rsidRDefault="00F362E9" w:rsidP="00333AAC">
      <w:pPr>
        <w:pStyle w:val="paragraph"/>
        <w:spacing w:before="0" w:beforeAutospacing="0" w:after="0" w:afterAutospacing="0"/>
        <w:textAlignment w:val="baseline"/>
        <w:rPr>
          <w:rFonts w:ascii="Segoe UI" w:hAnsi="Segoe UI" w:cs="Segoe UI"/>
          <w:sz w:val="18"/>
          <w:szCs w:val="18"/>
        </w:rPr>
      </w:pPr>
    </w:p>
    <w:p w14:paraId="10CC064D" w14:textId="2D90E166" w:rsidR="00FF691A" w:rsidRDefault="00FF691A" w:rsidP="00333AAC">
      <w:pPr>
        <w:pStyle w:val="paragraph"/>
        <w:spacing w:before="0" w:beforeAutospacing="0" w:after="0" w:afterAutospacing="0"/>
        <w:textAlignment w:val="baseline"/>
        <w:rPr>
          <w:rFonts w:ascii="Segoe UI" w:hAnsi="Segoe UI" w:cs="Segoe UI"/>
          <w:sz w:val="18"/>
          <w:szCs w:val="18"/>
        </w:rPr>
      </w:pPr>
    </w:p>
    <w:p w14:paraId="2A23C05A" w14:textId="77777777" w:rsidR="00FF691A" w:rsidRDefault="00FF691A" w:rsidP="00333AAC">
      <w:pPr>
        <w:pStyle w:val="paragraph"/>
        <w:spacing w:before="0" w:beforeAutospacing="0" w:after="0" w:afterAutospacing="0"/>
        <w:textAlignment w:val="baseline"/>
        <w:rPr>
          <w:rFonts w:ascii="Segoe UI" w:hAnsi="Segoe UI" w:cs="Segoe UI"/>
          <w:sz w:val="18"/>
          <w:szCs w:val="18"/>
        </w:rPr>
      </w:pPr>
    </w:p>
    <w:p w14:paraId="2CAFFC6A" w14:textId="77777777" w:rsidR="007B1B8E" w:rsidRPr="007B1B8E" w:rsidRDefault="007B1B8E" w:rsidP="007B1B8E">
      <w:pPr>
        <w:rPr>
          <w:lang w:eastAsia="en-GB"/>
        </w:rPr>
      </w:pPr>
    </w:p>
    <w:p w14:paraId="3EAB8704" w14:textId="77777777" w:rsidR="007B1B8E" w:rsidRPr="007B1B8E" w:rsidRDefault="007B1B8E" w:rsidP="007B1B8E">
      <w:pPr>
        <w:rPr>
          <w:lang w:eastAsia="en-GB"/>
        </w:rPr>
      </w:pPr>
    </w:p>
    <w:p w14:paraId="7E031950" w14:textId="77777777" w:rsidR="007B1B8E" w:rsidRPr="007B1B8E" w:rsidRDefault="007B1B8E" w:rsidP="007B1B8E">
      <w:pPr>
        <w:rPr>
          <w:lang w:eastAsia="en-GB"/>
        </w:rPr>
      </w:pPr>
    </w:p>
    <w:p w14:paraId="1E16A25B" w14:textId="77777777" w:rsidR="0073421B" w:rsidRDefault="0073421B" w:rsidP="0073421B">
      <w:pPr>
        <w:tabs>
          <w:tab w:val="left" w:pos="2020"/>
        </w:tabs>
        <w:rPr>
          <w:rFonts w:ascii="Segoe UI" w:eastAsia="Times New Roman" w:hAnsi="Segoe UI" w:cs="Segoe UI"/>
          <w:sz w:val="18"/>
          <w:szCs w:val="18"/>
          <w:lang w:eastAsia="en-GB"/>
        </w:rPr>
        <w:sectPr w:rsidR="0073421B" w:rsidSect="003765D9">
          <w:footerReference w:type="default" r:id="rId13"/>
          <w:footerReference w:type="first" r:id="rId14"/>
          <w:pgSz w:w="11906" w:h="16838"/>
          <w:pgMar w:top="720" w:right="720" w:bottom="720" w:left="720" w:header="708" w:footer="708" w:gutter="0"/>
          <w:cols w:space="708"/>
          <w:docGrid w:linePitch="360"/>
        </w:sectPr>
      </w:pPr>
    </w:p>
    <w:p w14:paraId="6D129B87" w14:textId="0D8D5554" w:rsidR="0073421B" w:rsidRPr="00D77EA2" w:rsidRDefault="0073421B" w:rsidP="0073421B">
      <w:pPr>
        <w:pStyle w:val="UoMSchoolDeptTitle"/>
        <w:ind w:left="-1418"/>
        <w:rPr>
          <w:rFonts w:ascii="Calibri" w:hAnsi="Calibri"/>
          <w:noProof/>
          <w:sz w:val="20"/>
          <w:szCs w:val="20"/>
        </w:rPr>
      </w:pPr>
      <w:r w:rsidRPr="00790FE4">
        <w:rPr>
          <w:rFonts w:asciiTheme="minorHAnsi" w:eastAsiaTheme="minorEastAsia" w:hAnsiTheme="minorHAnsi" w:cstheme="minorBidi"/>
          <w:noProof/>
          <w:szCs w:val="22"/>
          <w:lang w:eastAsia="en-GB"/>
        </w:rPr>
        <w:lastRenderedPageBreak/>
        <mc:AlternateContent>
          <mc:Choice Requires="wps">
            <w:drawing>
              <wp:anchor distT="0" distB="0" distL="114300" distR="114300" simplePos="0" relativeHeight="251660288" behindDoc="0" locked="0" layoutInCell="1" allowOverlap="1" wp14:anchorId="24501EA7" wp14:editId="773127D0">
                <wp:simplePos x="0" y="0"/>
                <wp:positionH relativeFrom="margin">
                  <wp:posOffset>114300</wp:posOffset>
                </wp:positionH>
                <wp:positionV relativeFrom="paragraph">
                  <wp:posOffset>21590</wp:posOffset>
                </wp:positionV>
                <wp:extent cx="5654040" cy="565150"/>
                <wp:effectExtent l="0" t="0" r="3810" b="63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F2C90" w14:textId="77777777" w:rsidR="0073421B" w:rsidRDefault="0073421B" w:rsidP="0073421B">
                            <w:pPr>
                              <w:jc w:val="center"/>
                              <w:rPr>
                                <w:rFonts w:ascii="Calibri" w:hAnsi="Calibri"/>
                                <w:b/>
                              </w:rPr>
                            </w:pPr>
                            <w:r w:rsidRPr="00510A70">
                              <w:rPr>
                                <w:rFonts w:ascii="Calibri" w:hAnsi="Calibri"/>
                                <w:b/>
                              </w:rPr>
                              <w:t xml:space="preserve">Conditions of Contract for the supply of Services </w:t>
                            </w:r>
                            <w:r>
                              <w:rPr>
                                <w:rFonts w:ascii="Calibri" w:hAnsi="Calibri"/>
                                <w:b/>
                              </w:rPr>
                              <w:t xml:space="preserve">by a Royce Partner in relation to the </w:t>
                            </w:r>
                          </w:p>
                          <w:p w14:paraId="0F3D704D" w14:textId="77777777" w:rsidR="0073421B" w:rsidRPr="00510A70" w:rsidRDefault="0073421B" w:rsidP="0073421B">
                            <w:pPr>
                              <w:jc w:val="center"/>
                              <w:rPr>
                                <w:rFonts w:ascii="Calibri" w:hAnsi="Calibri"/>
                                <w:b/>
                              </w:rPr>
                            </w:pPr>
                            <w:r>
                              <w:rPr>
                                <w:rFonts w:ascii="Calibri" w:hAnsi="Calibri"/>
                                <w:b/>
                              </w:rPr>
                              <w:t xml:space="preserve">SME Access Scheme and/or the </w:t>
                            </w:r>
                            <w:r w:rsidRPr="00B026A3">
                              <w:rPr>
                                <w:rFonts w:ascii="Calibri" w:hAnsi="Calibri"/>
                                <w:b/>
                              </w:rPr>
                              <w:t>Non-Commercial Access Scheme</w:t>
                            </w:r>
                          </w:p>
                          <w:p w14:paraId="4309E13C" w14:textId="77777777" w:rsidR="0073421B" w:rsidRPr="00510A70" w:rsidRDefault="0073421B" w:rsidP="0073421B">
                            <w:pPr>
                              <w:jc w:val="center"/>
                              <w:rPr>
                                <w:rFonts w:ascii="Calibri" w:hAnsi="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01EA7" id="_x0000_t202" coordsize="21600,21600" o:spt="202" path="m,l,21600r21600,l21600,xe">
                <v:stroke joinstyle="miter"/>
                <v:path gradientshapeok="t" o:connecttype="rect"/>
              </v:shapetype>
              <v:shape id="Text Box 11" o:spid="_x0000_s1026" type="#_x0000_t202" style="position:absolute;left:0;text-align:left;margin-left:9pt;margin-top:1.7pt;width:445.2pt;height: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" stroked="f">
                <v:textbox>
                  <w:txbxContent>
                    <w:p w14:paraId="655F2C90" w14:textId="77777777" w:rsidR="0073421B" w:rsidRDefault="0073421B" w:rsidP="0073421B">
                      <w:pPr>
                        <w:jc w:val="center"/>
                        <w:rPr>
                          <w:rFonts w:ascii="Calibri" w:hAnsi="Calibri"/>
                          <w:b/>
                        </w:rPr>
                      </w:pPr>
                      <w:r w:rsidRPr="00510A70">
                        <w:rPr>
                          <w:rFonts w:ascii="Calibri" w:hAnsi="Calibri"/>
                          <w:b/>
                        </w:rPr>
                        <w:t xml:space="preserve">Conditions of Contract for the supply of Services </w:t>
                      </w:r>
                      <w:r>
                        <w:rPr>
                          <w:rFonts w:ascii="Calibri" w:hAnsi="Calibri"/>
                          <w:b/>
                        </w:rPr>
                        <w:t xml:space="preserve">by a Royce Partner in relation to the </w:t>
                      </w:r>
                    </w:p>
                    <w:p w14:paraId="0F3D704D" w14:textId="77777777" w:rsidR="0073421B" w:rsidRPr="00510A70" w:rsidRDefault="0073421B" w:rsidP="0073421B">
                      <w:pPr>
                        <w:jc w:val="center"/>
                        <w:rPr>
                          <w:rFonts w:ascii="Calibri" w:hAnsi="Calibri"/>
                          <w:b/>
                        </w:rPr>
                      </w:pPr>
                      <w:r>
                        <w:rPr>
                          <w:rFonts w:ascii="Calibri" w:hAnsi="Calibri"/>
                          <w:b/>
                        </w:rPr>
                        <w:t xml:space="preserve">SME Access Scheme and/or the </w:t>
                      </w:r>
                      <w:r w:rsidRPr="00B026A3">
                        <w:rPr>
                          <w:rFonts w:ascii="Calibri" w:hAnsi="Calibri"/>
                          <w:b/>
                        </w:rPr>
                        <w:t>Non-Commercial Access Scheme</w:t>
                      </w:r>
                    </w:p>
                    <w:p w14:paraId="4309E13C" w14:textId="77777777" w:rsidR="0073421B" w:rsidRPr="00510A70" w:rsidRDefault="0073421B" w:rsidP="0073421B">
                      <w:pPr>
                        <w:jc w:val="center"/>
                        <w:rPr>
                          <w:rFonts w:ascii="Calibri" w:hAnsi="Calibri"/>
                          <w:b/>
                        </w:rPr>
                      </w:pPr>
                    </w:p>
                  </w:txbxContent>
                </v:textbox>
                <w10:wrap anchorx="margin"/>
              </v:shape>
            </w:pict>
          </mc:Fallback>
        </mc:AlternateContent>
      </w:r>
    </w:p>
    <w:p w14:paraId="7DE576FC" w14:textId="616C29D2" w:rsidR="0073421B" w:rsidRDefault="0073421B" w:rsidP="0073421B">
      <w:pPr>
        <w:pStyle w:val="BodyText"/>
        <w:spacing w:after="0"/>
      </w:pPr>
    </w:p>
    <w:p w14:paraId="6712A5F1" w14:textId="77777777" w:rsidR="0073421B" w:rsidRDefault="0073421B" w:rsidP="0073421B">
      <w:pPr>
        <w:pStyle w:val="CMSHeadL3"/>
        <w:numPr>
          <w:ilvl w:val="0"/>
          <w:numId w:val="0"/>
        </w:numPr>
        <w:ind w:left="851"/>
      </w:pPr>
    </w:p>
    <w:p w14:paraId="51750D41" w14:textId="77777777" w:rsidR="0073421B" w:rsidRPr="00F25C5A" w:rsidRDefault="0073421B" w:rsidP="0073421B">
      <w:pPr>
        <w:pStyle w:val="CMSHeadL3"/>
        <w:numPr>
          <w:ilvl w:val="0"/>
          <w:numId w:val="0"/>
        </w:numPr>
        <w:ind w:left="851"/>
        <w:sectPr w:rsidR="0073421B" w:rsidRPr="00F25C5A" w:rsidSect="003765D9">
          <w:headerReference w:type="default" r:id="rId15"/>
          <w:footerReference w:type="even" r:id="rId16"/>
          <w:footerReference w:type="default" r:id="rId17"/>
          <w:pgSz w:w="11906" w:h="16838"/>
          <w:pgMar w:top="426" w:right="1800" w:bottom="1440" w:left="1800" w:header="1587" w:footer="720" w:gutter="0"/>
          <w:pgNumType w:start="1"/>
          <w:cols w:space="708"/>
          <w:docGrid w:linePitch="360"/>
        </w:sectPr>
      </w:pPr>
    </w:p>
    <w:p w14:paraId="128A5660" w14:textId="77777777" w:rsidR="0073421B" w:rsidRPr="00D77EA2" w:rsidRDefault="0073421B" w:rsidP="0073421B">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Definitions</w:t>
      </w:r>
    </w:p>
    <w:p w14:paraId="60205998" w14:textId="77777777" w:rsidR="0073421B" w:rsidRPr="00D77EA2" w:rsidRDefault="0073421B" w:rsidP="0073421B">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In this Agreement (except where the context otherwise requires) the defined words and expressions shall have the meanings specified below:</w:t>
      </w:r>
    </w:p>
    <w:p w14:paraId="541A0950" w14:textId="77777777" w:rsidR="0073421B" w:rsidRPr="00D77EA2" w:rsidRDefault="0073421B" w:rsidP="0073421B">
      <w:pPr>
        <w:pStyle w:val="BodyText"/>
        <w:spacing w:after="0"/>
        <w:ind w:left="567"/>
        <w:jc w:val="both"/>
        <w:rPr>
          <w:rFonts w:ascii="Calibri" w:hAnsi="Calibri"/>
          <w:sz w:val="20"/>
          <w:szCs w:val="20"/>
          <w:lang w:val="en-GB"/>
        </w:rPr>
      </w:pPr>
      <w:r w:rsidRPr="00D77EA2">
        <w:rPr>
          <w:rFonts w:ascii="Calibri" w:hAnsi="Calibri"/>
          <w:b/>
          <w:sz w:val="20"/>
          <w:szCs w:val="20"/>
          <w:lang w:val="en-GB"/>
        </w:rPr>
        <w:t xml:space="preserve">“Agreement” </w:t>
      </w:r>
      <w:r w:rsidRPr="00D77EA2">
        <w:rPr>
          <w:rFonts w:ascii="Calibri" w:hAnsi="Calibri"/>
          <w:sz w:val="20"/>
          <w:szCs w:val="20"/>
          <w:lang w:val="en-GB"/>
        </w:rPr>
        <w:t xml:space="preserve">these Conditions of </w:t>
      </w:r>
      <w:proofErr w:type="gramStart"/>
      <w:r w:rsidRPr="00D77EA2">
        <w:rPr>
          <w:rFonts w:ascii="Calibri" w:hAnsi="Calibri"/>
          <w:sz w:val="20"/>
          <w:szCs w:val="20"/>
          <w:lang w:val="en-GB"/>
        </w:rPr>
        <w:t>Contract</w:t>
      </w:r>
      <w:r>
        <w:rPr>
          <w:rFonts w:ascii="Calibri" w:hAnsi="Calibri"/>
          <w:sz w:val="20"/>
          <w:szCs w:val="20"/>
          <w:lang w:val="en-GB"/>
        </w:rPr>
        <w:t>;</w:t>
      </w:r>
      <w:proofErr w:type="gramEnd"/>
    </w:p>
    <w:p w14:paraId="05E42DE3" w14:textId="77777777" w:rsidR="0073421B" w:rsidRDefault="0073421B" w:rsidP="0073421B">
      <w:pPr>
        <w:pStyle w:val="BodyText"/>
        <w:spacing w:after="0"/>
        <w:ind w:left="567"/>
        <w:jc w:val="both"/>
        <w:rPr>
          <w:rFonts w:ascii="Calibri" w:hAnsi="Calibri"/>
          <w:sz w:val="20"/>
        </w:rPr>
      </w:pPr>
      <w:r w:rsidRPr="00D77EA2">
        <w:rPr>
          <w:rFonts w:ascii="Calibri" w:hAnsi="Calibri"/>
          <w:sz w:val="20"/>
          <w:szCs w:val="20"/>
          <w:lang w:val="en-GB"/>
        </w:rPr>
        <w:t>“</w:t>
      </w:r>
      <w:r w:rsidRPr="00D77EA2">
        <w:rPr>
          <w:rFonts w:ascii="Calibri" w:hAnsi="Calibri"/>
          <w:b/>
          <w:sz w:val="20"/>
          <w:szCs w:val="20"/>
          <w:lang w:val="en-GB"/>
        </w:rPr>
        <w:t>Background</w:t>
      </w:r>
      <w:r w:rsidRPr="00D77EA2">
        <w:rPr>
          <w:rFonts w:ascii="Calibri" w:hAnsi="Calibri"/>
          <w:sz w:val="20"/>
          <w:szCs w:val="20"/>
          <w:lang w:val="en-GB"/>
        </w:rPr>
        <w:t xml:space="preserve">” </w:t>
      </w:r>
      <w:r w:rsidRPr="003E0CCD">
        <w:rPr>
          <w:rFonts w:ascii="Calibri" w:hAnsi="Calibri"/>
          <w:sz w:val="20"/>
        </w:rPr>
        <w:t xml:space="preserve">information, data, techniques, Know-how, inventions, discoveries, software and materials (regardless of the form or medium in which they are disclosed or stored) which are provided by one </w:t>
      </w:r>
      <w:r>
        <w:rPr>
          <w:rFonts w:ascii="Calibri" w:hAnsi="Calibri"/>
          <w:sz w:val="20"/>
        </w:rPr>
        <w:t>p</w:t>
      </w:r>
      <w:r w:rsidRPr="003E0CCD">
        <w:rPr>
          <w:rFonts w:ascii="Calibri" w:hAnsi="Calibri"/>
          <w:sz w:val="20"/>
        </w:rPr>
        <w:t xml:space="preserve">arty (whether belonging to that </w:t>
      </w:r>
      <w:r>
        <w:rPr>
          <w:rFonts w:ascii="Calibri" w:hAnsi="Calibri"/>
          <w:sz w:val="20"/>
        </w:rPr>
        <w:t>p</w:t>
      </w:r>
      <w:r w:rsidRPr="003E0CCD">
        <w:rPr>
          <w:rFonts w:ascii="Calibri" w:hAnsi="Calibri"/>
          <w:sz w:val="20"/>
        </w:rPr>
        <w:t xml:space="preserve">arty or to a third party) to the other </w:t>
      </w:r>
      <w:r>
        <w:rPr>
          <w:rFonts w:ascii="Calibri" w:hAnsi="Calibri"/>
          <w:sz w:val="20"/>
        </w:rPr>
        <w:t>p</w:t>
      </w:r>
      <w:r w:rsidRPr="003E0CCD">
        <w:rPr>
          <w:rFonts w:ascii="Calibri" w:hAnsi="Calibri"/>
          <w:sz w:val="20"/>
        </w:rPr>
        <w:t xml:space="preserve">arty for use in the </w:t>
      </w:r>
      <w:r>
        <w:rPr>
          <w:rFonts w:ascii="Calibri" w:hAnsi="Calibri"/>
          <w:sz w:val="20"/>
        </w:rPr>
        <w:t>performance of the Services</w:t>
      </w:r>
      <w:r w:rsidRPr="003E0CCD">
        <w:rPr>
          <w:rFonts w:ascii="Calibri" w:hAnsi="Calibri"/>
          <w:sz w:val="20"/>
        </w:rPr>
        <w:t xml:space="preserve">, and whether before or after the date of this Agreement, except any </w:t>
      </w:r>
      <w:proofErr w:type="gramStart"/>
      <w:r>
        <w:rPr>
          <w:rFonts w:ascii="Calibri" w:hAnsi="Calibri"/>
          <w:sz w:val="20"/>
        </w:rPr>
        <w:t>Deliverables</w:t>
      </w:r>
      <w:r w:rsidRPr="003E0CCD">
        <w:rPr>
          <w:rFonts w:ascii="Calibri" w:hAnsi="Calibri"/>
          <w:sz w:val="20"/>
        </w:rPr>
        <w:t>;</w:t>
      </w:r>
      <w:proofErr w:type="gramEnd"/>
      <w:r w:rsidRPr="003E0CCD">
        <w:rPr>
          <w:rFonts w:ascii="Calibri" w:hAnsi="Calibri"/>
          <w:sz w:val="20"/>
        </w:rPr>
        <w:t xml:space="preserve"> </w:t>
      </w:r>
    </w:p>
    <w:p w14:paraId="1DC11F8E" w14:textId="77777777" w:rsidR="0073421B" w:rsidRPr="00593A49" w:rsidRDefault="0073421B" w:rsidP="0073421B">
      <w:pPr>
        <w:pStyle w:val="BodyText"/>
        <w:spacing w:after="0"/>
        <w:ind w:left="567"/>
        <w:jc w:val="both"/>
        <w:rPr>
          <w:rFonts w:ascii="Calibri" w:hAnsi="Calibri"/>
          <w:sz w:val="20"/>
        </w:rPr>
      </w:pPr>
      <w:r w:rsidRPr="00D77EA2">
        <w:rPr>
          <w:rFonts w:ascii="Calibri" w:hAnsi="Calibri"/>
          <w:b/>
          <w:sz w:val="20"/>
          <w:szCs w:val="20"/>
          <w:lang w:val="en-GB"/>
        </w:rPr>
        <w:t>“Business Day”</w:t>
      </w:r>
      <w:r w:rsidRPr="00D77EA2">
        <w:rPr>
          <w:rFonts w:ascii="Calibri" w:hAnsi="Calibri"/>
          <w:sz w:val="20"/>
          <w:szCs w:val="20"/>
          <w:lang w:val="en-GB"/>
        </w:rPr>
        <w:t xml:space="preserve"> </w:t>
      </w:r>
      <w:r w:rsidRPr="006D7F07">
        <w:rPr>
          <w:rFonts w:ascii="Calibri" w:hAnsi="Calibri"/>
          <w:sz w:val="20"/>
        </w:rPr>
        <w:t>Monday to Friday (inclusive) exc</w:t>
      </w:r>
      <w:r>
        <w:rPr>
          <w:rFonts w:ascii="Calibri" w:hAnsi="Calibri"/>
          <w:sz w:val="20"/>
        </w:rPr>
        <w:t xml:space="preserve">ept bank or public holidays in </w:t>
      </w:r>
      <w:proofErr w:type="gramStart"/>
      <w:r w:rsidRPr="006D7F07">
        <w:rPr>
          <w:rFonts w:ascii="Calibri" w:hAnsi="Calibri"/>
          <w:sz w:val="20"/>
        </w:rPr>
        <w:t>England;</w:t>
      </w:r>
      <w:proofErr w:type="gramEnd"/>
    </w:p>
    <w:p w14:paraId="14E44602" w14:textId="77777777" w:rsidR="0073421B" w:rsidRPr="00D77EA2" w:rsidRDefault="0073421B" w:rsidP="0073421B">
      <w:pPr>
        <w:pStyle w:val="BodyText"/>
        <w:spacing w:after="0"/>
        <w:ind w:left="567"/>
        <w:jc w:val="both"/>
        <w:rPr>
          <w:rFonts w:ascii="Calibri" w:hAnsi="Calibri"/>
          <w:sz w:val="20"/>
          <w:szCs w:val="20"/>
          <w:lang w:val="en-GB"/>
        </w:rPr>
      </w:pPr>
      <w:r w:rsidRPr="00D77EA2">
        <w:rPr>
          <w:rFonts w:ascii="Calibri" w:hAnsi="Calibri"/>
          <w:b/>
          <w:sz w:val="20"/>
          <w:szCs w:val="20"/>
          <w:lang w:val="en-GB"/>
        </w:rPr>
        <w:t>“Confidential Information”</w:t>
      </w:r>
      <w:r>
        <w:rPr>
          <w:rFonts w:ascii="Calibri" w:hAnsi="Calibri"/>
          <w:b/>
          <w:sz w:val="20"/>
          <w:szCs w:val="20"/>
          <w:lang w:val="en-GB"/>
        </w:rPr>
        <w:t xml:space="preserve"> </w:t>
      </w:r>
      <w:r w:rsidRPr="003E0CCD">
        <w:rPr>
          <w:rFonts w:ascii="Calibri" w:hAnsi="Calibri"/>
          <w:sz w:val="20"/>
          <w:szCs w:val="20"/>
          <w:lang w:val="en-GB"/>
        </w:rPr>
        <w:t xml:space="preserve">a </w:t>
      </w:r>
      <w:r>
        <w:rPr>
          <w:rFonts w:ascii="Calibri" w:hAnsi="Calibri"/>
          <w:sz w:val="20"/>
          <w:szCs w:val="20"/>
          <w:lang w:val="en-GB"/>
        </w:rPr>
        <w:t>p</w:t>
      </w:r>
      <w:r w:rsidRPr="003E0CCD">
        <w:rPr>
          <w:rFonts w:ascii="Calibri" w:hAnsi="Calibri"/>
          <w:sz w:val="20"/>
          <w:szCs w:val="20"/>
          <w:lang w:val="en-GB"/>
        </w:rPr>
        <w:t xml:space="preserve">arty's confidential information </w:t>
      </w:r>
      <w:proofErr w:type="gramStart"/>
      <w:r w:rsidRPr="003E0CCD">
        <w:rPr>
          <w:rFonts w:ascii="Calibri" w:hAnsi="Calibri"/>
          <w:sz w:val="20"/>
          <w:szCs w:val="20"/>
          <w:lang w:val="en-GB"/>
        </w:rPr>
        <w:t>is:</w:t>
      </w:r>
      <w:proofErr w:type="gramEnd"/>
      <w:r w:rsidRPr="003E0CCD">
        <w:rPr>
          <w:rFonts w:ascii="Calibri" w:hAnsi="Calibri"/>
          <w:sz w:val="20"/>
          <w:szCs w:val="20"/>
          <w:lang w:val="en-GB"/>
        </w:rPr>
        <w:t xml:space="preserve"> any Background disclosed by that </w:t>
      </w:r>
      <w:r>
        <w:rPr>
          <w:rFonts w:ascii="Calibri" w:hAnsi="Calibri"/>
          <w:sz w:val="20"/>
          <w:szCs w:val="20"/>
          <w:lang w:val="en-GB"/>
        </w:rPr>
        <w:t>p</w:t>
      </w:r>
      <w:r w:rsidRPr="003E0CCD">
        <w:rPr>
          <w:rFonts w:ascii="Calibri" w:hAnsi="Calibri"/>
          <w:sz w:val="20"/>
          <w:szCs w:val="20"/>
          <w:lang w:val="en-GB"/>
        </w:rPr>
        <w:t xml:space="preserve">arty to the other </w:t>
      </w:r>
      <w:r>
        <w:rPr>
          <w:rFonts w:ascii="Calibri" w:hAnsi="Calibri"/>
          <w:sz w:val="20"/>
          <w:szCs w:val="20"/>
          <w:lang w:val="en-GB"/>
        </w:rPr>
        <w:t>p</w:t>
      </w:r>
      <w:r w:rsidRPr="003E0CCD">
        <w:rPr>
          <w:rFonts w:ascii="Calibri" w:hAnsi="Calibri"/>
          <w:sz w:val="20"/>
          <w:szCs w:val="20"/>
          <w:lang w:val="en-GB"/>
        </w:rPr>
        <w:t xml:space="preserve">arties for use in the </w:t>
      </w:r>
      <w:r>
        <w:rPr>
          <w:rFonts w:ascii="Calibri" w:hAnsi="Calibri"/>
          <w:sz w:val="20"/>
          <w:szCs w:val="20"/>
          <w:lang w:val="en-GB"/>
        </w:rPr>
        <w:t xml:space="preserve">performance of the Services and </w:t>
      </w:r>
      <w:r w:rsidRPr="003E0CCD">
        <w:rPr>
          <w:rFonts w:ascii="Calibri" w:hAnsi="Calibri"/>
          <w:sz w:val="20"/>
          <w:szCs w:val="20"/>
          <w:lang w:val="en-GB"/>
        </w:rPr>
        <w:t xml:space="preserve">any of the </w:t>
      </w:r>
      <w:r>
        <w:rPr>
          <w:rFonts w:ascii="Calibri" w:hAnsi="Calibri"/>
          <w:sz w:val="20"/>
          <w:szCs w:val="20"/>
          <w:lang w:val="en-GB"/>
        </w:rPr>
        <w:t>Deliverables</w:t>
      </w:r>
      <w:r w:rsidRPr="003E0CCD">
        <w:rPr>
          <w:rFonts w:ascii="Calibri" w:hAnsi="Calibri"/>
          <w:sz w:val="20"/>
          <w:szCs w:val="20"/>
          <w:lang w:val="en-GB"/>
        </w:rPr>
        <w:t xml:space="preserve"> in which that </w:t>
      </w:r>
      <w:r>
        <w:rPr>
          <w:rFonts w:ascii="Calibri" w:hAnsi="Calibri"/>
          <w:sz w:val="20"/>
          <w:szCs w:val="20"/>
          <w:lang w:val="en-GB"/>
        </w:rPr>
        <w:t>p</w:t>
      </w:r>
      <w:r w:rsidRPr="003E0CCD">
        <w:rPr>
          <w:rFonts w:ascii="Calibri" w:hAnsi="Calibri"/>
          <w:sz w:val="20"/>
          <w:szCs w:val="20"/>
          <w:lang w:val="en-GB"/>
        </w:rPr>
        <w:t>arty owns the Intellectual Property Rights; and any other informa</w:t>
      </w:r>
      <w:r>
        <w:rPr>
          <w:rFonts w:ascii="Calibri" w:hAnsi="Calibri"/>
          <w:sz w:val="20"/>
          <w:szCs w:val="20"/>
          <w:lang w:val="en-GB"/>
        </w:rPr>
        <w:t>tion disclosed by that party to the other party</w:t>
      </w:r>
      <w:r w:rsidRPr="003E0CCD">
        <w:rPr>
          <w:rFonts w:ascii="Calibri" w:hAnsi="Calibri"/>
          <w:sz w:val="20"/>
          <w:szCs w:val="20"/>
          <w:lang w:val="en-GB"/>
        </w:rPr>
        <w:t xml:space="preserve"> for use in the </w:t>
      </w:r>
      <w:r>
        <w:rPr>
          <w:rFonts w:ascii="Calibri" w:hAnsi="Calibri"/>
          <w:sz w:val="20"/>
          <w:szCs w:val="20"/>
          <w:lang w:val="en-GB"/>
        </w:rPr>
        <w:t>performance of the Services</w:t>
      </w:r>
      <w:r w:rsidRPr="003E0CCD">
        <w:rPr>
          <w:rFonts w:ascii="Calibri" w:hAnsi="Calibri"/>
          <w:sz w:val="20"/>
          <w:szCs w:val="20"/>
          <w:lang w:val="en-GB"/>
        </w:rPr>
        <w:t xml:space="preserve"> or under this Agreement</w:t>
      </w:r>
      <w:r>
        <w:rPr>
          <w:rFonts w:ascii="Calibri" w:hAnsi="Calibri"/>
          <w:sz w:val="20"/>
          <w:szCs w:val="20"/>
          <w:lang w:val="en-GB"/>
        </w:rPr>
        <w:t>;</w:t>
      </w:r>
    </w:p>
    <w:p w14:paraId="145E6FC7" w14:textId="77777777" w:rsidR="0073421B" w:rsidRDefault="0073421B" w:rsidP="0073421B">
      <w:pPr>
        <w:pStyle w:val="BodyText"/>
        <w:spacing w:after="0"/>
        <w:ind w:left="567"/>
        <w:jc w:val="both"/>
        <w:rPr>
          <w:rFonts w:ascii="Calibri" w:hAnsi="Calibri"/>
          <w:sz w:val="20"/>
          <w:szCs w:val="20"/>
          <w:lang w:val="en-GB"/>
        </w:rPr>
      </w:pPr>
      <w:r w:rsidRPr="00D77EA2">
        <w:rPr>
          <w:rFonts w:ascii="Calibri" w:hAnsi="Calibri"/>
          <w:b/>
          <w:sz w:val="20"/>
          <w:szCs w:val="20"/>
          <w:lang w:val="en-GB"/>
        </w:rPr>
        <w:t xml:space="preserve">“Contract Price” </w:t>
      </w:r>
      <w:r w:rsidRPr="00D77EA2">
        <w:rPr>
          <w:rFonts w:ascii="Calibri" w:hAnsi="Calibri"/>
          <w:sz w:val="20"/>
          <w:szCs w:val="20"/>
          <w:lang w:val="en-GB"/>
        </w:rPr>
        <w:t xml:space="preserve">the </w:t>
      </w:r>
      <w:r>
        <w:rPr>
          <w:rFonts w:ascii="Calibri" w:hAnsi="Calibri"/>
          <w:sz w:val="20"/>
          <w:szCs w:val="20"/>
          <w:lang w:val="en-GB"/>
        </w:rPr>
        <w:t xml:space="preserve">cost of the Services </w:t>
      </w:r>
      <w:r w:rsidRPr="00D77EA2">
        <w:rPr>
          <w:rFonts w:ascii="Calibri" w:hAnsi="Calibri"/>
          <w:sz w:val="20"/>
          <w:szCs w:val="20"/>
          <w:lang w:val="en-GB"/>
        </w:rPr>
        <w:t xml:space="preserve">as specified in </w:t>
      </w:r>
      <w:r>
        <w:rPr>
          <w:rFonts w:ascii="Calibri" w:hAnsi="Calibri"/>
          <w:sz w:val="20"/>
          <w:szCs w:val="20"/>
          <w:lang w:val="en-GB"/>
        </w:rPr>
        <w:t>a quotation that shall be provided to the User (</w:t>
      </w:r>
      <w:r w:rsidRPr="00767BBF">
        <w:rPr>
          <w:rFonts w:ascii="Calibri" w:hAnsi="Calibri"/>
          <w:b/>
          <w:bCs/>
          <w:sz w:val="20"/>
          <w:szCs w:val="20"/>
          <w:lang w:val="en-GB"/>
        </w:rPr>
        <w:t>“Quotation”</w:t>
      </w:r>
      <w:proofErr w:type="gramStart"/>
      <w:r>
        <w:rPr>
          <w:rFonts w:ascii="Calibri" w:hAnsi="Calibri"/>
          <w:sz w:val="20"/>
          <w:szCs w:val="20"/>
          <w:lang w:val="en-GB"/>
        </w:rPr>
        <w:t>);</w:t>
      </w:r>
      <w:proofErr w:type="gramEnd"/>
    </w:p>
    <w:p w14:paraId="05F2EFDA" w14:textId="77777777" w:rsidR="0073421B" w:rsidRPr="00D77EA2" w:rsidRDefault="0073421B" w:rsidP="0073421B">
      <w:pPr>
        <w:pStyle w:val="BodyText"/>
        <w:spacing w:after="0"/>
        <w:ind w:left="567"/>
        <w:jc w:val="both"/>
        <w:rPr>
          <w:rFonts w:ascii="Calibri" w:hAnsi="Calibri"/>
          <w:sz w:val="20"/>
          <w:szCs w:val="20"/>
          <w:lang w:val="en-GB"/>
        </w:rPr>
      </w:pPr>
      <w:r>
        <w:rPr>
          <w:rFonts w:ascii="Calibri" w:hAnsi="Calibri"/>
          <w:b/>
          <w:sz w:val="20"/>
          <w:szCs w:val="20"/>
          <w:lang w:val="en-GB"/>
        </w:rPr>
        <w:t xml:space="preserve">“Control” </w:t>
      </w:r>
      <w:r w:rsidRPr="007C6D79">
        <w:rPr>
          <w:rFonts w:ascii="Calibri" w:hAnsi="Calibri"/>
          <w:sz w:val="20"/>
          <w:szCs w:val="20"/>
          <w:lang w:val="en-GB"/>
        </w:rPr>
        <w:t xml:space="preserve">the ability to direct the affairs of another person, whether by virtue of the ownership of shares, by contract, or in any other </w:t>
      </w:r>
      <w:proofErr w:type="gramStart"/>
      <w:r w:rsidRPr="007C6D79">
        <w:rPr>
          <w:rFonts w:ascii="Calibri" w:hAnsi="Calibri"/>
          <w:sz w:val="20"/>
          <w:szCs w:val="20"/>
          <w:lang w:val="en-GB"/>
        </w:rPr>
        <w:t>way;</w:t>
      </w:r>
      <w:proofErr w:type="gramEnd"/>
    </w:p>
    <w:p w14:paraId="53E82768" w14:textId="77777777" w:rsidR="0073421B" w:rsidRPr="008E5E73" w:rsidRDefault="0073421B" w:rsidP="0073421B">
      <w:pPr>
        <w:ind w:left="567"/>
        <w:jc w:val="both"/>
        <w:rPr>
          <w:rFonts w:ascii="Calibri" w:hAnsi="Calibri"/>
          <w:bCs/>
          <w:sz w:val="20"/>
        </w:rPr>
      </w:pPr>
      <w:r w:rsidRPr="003741C0">
        <w:rPr>
          <w:rFonts w:ascii="Calibri" w:hAnsi="Calibri" w:cs="Arial"/>
          <w:b/>
          <w:sz w:val="20"/>
          <w:lang w:eastAsia="en-GB"/>
        </w:rPr>
        <w:t>“</w:t>
      </w:r>
      <w:r w:rsidRPr="00593A49">
        <w:rPr>
          <w:rFonts w:ascii="Calibri" w:hAnsi="Calibri" w:cs="Arial"/>
          <w:b/>
          <w:sz w:val="20"/>
          <w:lang w:eastAsia="en-GB"/>
        </w:rPr>
        <w:t xml:space="preserve">the </w:t>
      </w:r>
      <w:r>
        <w:rPr>
          <w:rFonts w:ascii="Calibri" w:hAnsi="Calibri" w:cs="Arial"/>
          <w:b/>
          <w:sz w:val="20"/>
          <w:lang w:eastAsia="en-GB"/>
        </w:rPr>
        <w:t>Data Protection Laws</w:t>
      </w:r>
      <w:r w:rsidRPr="003741C0">
        <w:rPr>
          <w:rFonts w:ascii="Calibri" w:hAnsi="Calibri" w:cs="Arial"/>
          <w:b/>
          <w:sz w:val="20"/>
          <w:lang w:eastAsia="en-GB"/>
        </w:rPr>
        <w:t>”</w:t>
      </w:r>
      <w:r w:rsidRPr="006D7F07">
        <w:rPr>
          <w:rFonts w:ascii="Calibri" w:hAnsi="Calibri"/>
          <w:bCs/>
          <w:sz w:val="20"/>
        </w:rPr>
        <w:t xml:space="preserve"> </w:t>
      </w:r>
      <w:r>
        <w:rPr>
          <w:rFonts w:ascii="Calibri" w:hAnsi="Calibri"/>
          <w:bCs/>
          <w:sz w:val="20"/>
        </w:rPr>
        <w:t xml:space="preserve">(a) </w:t>
      </w:r>
      <w:r w:rsidRPr="008E5E73">
        <w:rPr>
          <w:rFonts w:ascii="Calibri" w:hAnsi="Calibri"/>
          <w:bCs/>
          <w:sz w:val="20"/>
        </w:rPr>
        <w:t xml:space="preserve">any Applicable Law to which a Party is subject from time to time in any territory in which they Process Personal Data and which relates to the protection of individuals with regards to the Processing of Personal Data and privacy rights, including without limitation the GDPR and the e-Privacy Directive and relevant member state laws in the European Economic Area ("EEA") and in relation to the United Kingdom ("UK") the Data Protection Act 2018 and the Privacy and Electronic Communications Regulations 2003 (amended by SI 2011 no. 6) and the GDPR (as incorporated into UK law under the UK European Union (Withdrawal) Act 2018) as the </w:t>
      </w:r>
      <w:r w:rsidRPr="008E5E73">
        <w:rPr>
          <w:rFonts w:ascii="Calibri" w:hAnsi="Calibri"/>
          <w:bCs/>
          <w:sz w:val="20"/>
        </w:rPr>
        <w:t>same are amended in accordance with the Data Protection, Privacy and Electronic Communications (Amendments etc) (EU Exit) Regulations 2019 (as amended by SI 2020 no. 1586), as amended to be referred to as PECR, DPA 2018 and the UK GDPR respectively, as the same are amended, consolidated, modified, re-enacte</w:t>
      </w:r>
      <w:r>
        <w:rPr>
          <w:rFonts w:ascii="Calibri" w:hAnsi="Calibri"/>
          <w:bCs/>
          <w:sz w:val="20"/>
        </w:rPr>
        <w:t>d or replaced from time to time;</w:t>
      </w:r>
    </w:p>
    <w:p w14:paraId="0C3C96E1" w14:textId="77777777" w:rsidR="0073421B" w:rsidRPr="008E5E73" w:rsidRDefault="0073421B" w:rsidP="0073421B">
      <w:pPr>
        <w:ind w:left="567"/>
        <w:jc w:val="both"/>
        <w:rPr>
          <w:rFonts w:ascii="Calibri" w:hAnsi="Calibri"/>
          <w:bCs/>
          <w:sz w:val="20"/>
        </w:rPr>
      </w:pPr>
      <w:r>
        <w:rPr>
          <w:rFonts w:ascii="Calibri" w:hAnsi="Calibri"/>
          <w:bCs/>
          <w:sz w:val="20"/>
        </w:rPr>
        <w:t xml:space="preserve">(b) </w:t>
      </w:r>
      <w:r w:rsidRPr="008E5E73">
        <w:rPr>
          <w:rFonts w:ascii="Calibri" w:hAnsi="Calibri"/>
          <w:bCs/>
          <w:sz w:val="20"/>
        </w:rPr>
        <w:t xml:space="preserve">any code of practice or guidance published by a Regulator from time to time; and/or </w:t>
      </w:r>
    </w:p>
    <w:p w14:paraId="0B74DDE7" w14:textId="77777777" w:rsidR="0073421B" w:rsidRDefault="0073421B" w:rsidP="0073421B">
      <w:pPr>
        <w:ind w:left="567"/>
        <w:jc w:val="both"/>
        <w:rPr>
          <w:rFonts w:ascii="Calibri" w:hAnsi="Calibri"/>
          <w:bCs/>
          <w:sz w:val="20"/>
        </w:rPr>
      </w:pPr>
      <w:r>
        <w:rPr>
          <w:rFonts w:ascii="Calibri" w:hAnsi="Calibri"/>
          <w:bCs/>
          <w:sz w:val="20"/>
        </w:rPr>
        <w:t>(c)</w:t>
      </w:r>
      <w:r w:rsidRPr="008E5E73">
        <w:rPr>
          <w:rFonts w:ascii="Calibri" w:hAnsi="Calibri"/>
          <w:bCs/>
          <w:sz w:val="20"/>
        </w:rPr>
        <w:t>any binding pronouncements (including findings, orders, decisions and/or judgements) i</w:t>
      </w:r>
      <w:r>
        <w:rPr>
          <w:rFonts w:ascii="Calibri" w:hAnsi="Calibri"/>
          <w:bCs/>
          <w:sz w:val="20"/>
        </w:rPr>
        <w:t xml:space="preserve">ssued by a Regulator or a </w:t>
      </w:r>
      <w:proofErr w:type="gramStart"/>
      <w:r>
        <w:rPr>
          <w:rFonts w:ascii="Calibri" w:hAnsi="Calibri"/>
          <w:bCs/>
          <w:sz w:val="20"/>
        </w:rPr>
        <w:t>court</w:t>
      </w:r>
      <w:r w:rsidRPr="006D7F07">
        <w:rPr>
          <w:rFonts w:ascii="Calibri" w:hAnsi="Calibri"/>
          <w:bCs/>
          <w:sz w:val="20"/>
        </w:rPr>
        <w:t>;</w:t>
      </w:r>
      <w:proofErr w:type="gramEnd"/>
    </w:p>
    <w:p w14:paraId="1D71A82F" w14:textId="77777777" w:rsidR="0073421B" w:rsidRPr="00D77EA2" w:rsidRDefault="0073421B" w:rsidP="0073421B">
      <w:pPr>
        <w:pStyle w:val="BodyText"/>
        <w:spacing w:after="0"/>
        <w:ind w:left="567"/>
        <w:jc w:val="both"/>
        <w:rPr>
          <w:rFonts w:ascii="Calibri" w:hAnsi="Calibri"/>
          <w:bCs/>
          <w:sz w:val="20"/>
          <w:szCs w:val="20"/>
          <w:lang w:val="en-GB"/>
        </w:rPr>
      </w:pPr>
      <w:r w:rsidRPr="00D77EA2">
        <w:rPr>
          <w:rFonts w:ascii="Calibri" w:hAnsi="Calibri"/>
          <w:bCs/>
          <w:sz w:val="20"/>
          <w:szCs w:val="20"/>
          <w:lang w:val="en-GB"/>
        </w:rPr>
        <w:t>“</w:t>
      </w:r>
      <w:r w:rsidRPr="00D77EA2">
        <w:rPr>
          <w:rFonts w:ascii="Calibri" w:hAnsi="Calibri"/>
          <w:b/>
          <w:bCs/>
          <w:sz w:val="20"/>
          <w:szCs w:val="20"/>
          <w:lang w:val="en-GB"/>
        </w:rPr>
        <w:t>Deliverables</w:t>
      </w:r>
      <w:r w:rsidRPr="00D77EA2">
        <w:rPr>
          <w:rFonts w:ascii="Calibri" w:hAnsi="Calibri"/>
          <w:bCs/>
          <w:sz w:val="20"/>
          <w:szCs w:val="20"/>
          <w:lang w:val="en-GB"/>
        </w:rPr>
        <w:t xml:space="preserve">” the deliverables </w:t>
      </w:r>
      <w:r w:rsidRPr="00A15F38">
        <w:rPr>
          <w:rFonts w:ascii="Calibri" w:hAnsi="Calibri"/>
          <w:bCs/>
          <w:sz w:val="20"/>
          <w:szCs w:val="20"/>
          <w:lang w:val="en-GB"/>
        </w:rPr>
        <w:t xml:space="preserve">which are developed, created, written, prepared, devised or discovered </w:t>
      </w:r>
      <w:r w:rsidRPr="00D77EA2">
        <w:rPr>
          <w:rFonts w:ascii="Calibri" w:hAnsi="Calibri"/>
          <w:bCs/>
          <w:sz w:val="20"/>
          <w:szCs w:val="20"/>
          <w:lang w:val="en-GB"/>
        </w:rPr>
        <w:t xml:space="preserve">by </w:t>
      </w:r>
      <w:r>
        <w:rPr>
          <w:rFonts w:ascii="Calibri" w:hAnsi="Calibri"/>
          <w:bCs/>
          <w:sz w:val="20"/>
          <w:szCs w:val="20"/>
          <w:lang w:val="en-GB"/>
        </w:rPr>
        <w:t xml:space="preserve">the Royce Partner for the </w:t>
      </w:r>
      <w:proofErr w:type="gramStart"/>
      <w:r>
        <w:rPr>
          <w:rFonts w:ascii="Calibri" w:hAnsi="Calibri"/>
          <w:bCs/>
          <w:sz w:val="20"/>
          <w:szCs w:val="20"/>
          <w:lang w:val="en-GB"/>
        </w:rPr>
        <w:t>User;</w:t>
      </w:r>
      <w:proofErr w:type="gramEnd"/>
    </w:p>
    <w:p w14:paraId="2C4DCE92" w14:textId="77777777" w:rsidR="0073421B" w:rsidRPr="00D77EA2" w:rsidRDefault="0073421B" w:rsidP="0073421B">
      <w:pPr>
        <w:pStyle w:val="BodyText"/>
        <w:spacing w:after="0"/>
        <w:ind w:left="567"/>
        <w:jc w:val="both"/>
        <w:rPr>
          <w:rFonts w:ascii="Calibri" w:hAnsi="Calibri"/>
          <w:bCs/>
          <w:i/>
          <w:color w:val="FF0000"/>
          <w:sz w:val="20"/>
          <w:szCs w:val="20"/>
          <w:lang w:val="en-GB"/>
        </w:rPr>
      </w:pPr>
      <w:r w:rsidRPr="00D77EA2">
        <w:rPr>
          <w:rFonts w:ascii="Calibri" w:hAnsi="Calibri"/>
          <w:b/>
          <w:sz w:val="20"/>
          <w:szCs w:val="20"/>
          <w:lang w:val="en-GB"/>
        </w:rPr>
        <w:t xml:space="preserve">“Facilities IP” </w:t>
      </w:r>
      <w:r w:rsidRPr="00D77EA2">
        <w:rPr>
          <w:rFonts w:ascii="Calibri" w:hAnsi="Calibri"/>
          <w:sz w:val="20"/>
          <w:szCs w:val="20"/>
          <w:lang w:val="en-GB"/>
        </w:rPr>
        <w:t xml:space="preserve">Intellectual Property Rights relating to the operating, configuring, developing and optimising of </w:t>
      </w:r>
      <w:r>
        <w:rPr>
          <w:rFonts w:ascii="Calibri" w:hAnsi="Calibri"/>
          <w:sz w:val="20"/>
          <w:szCs w:val="20"/>
          <w:lang w:val="en-GB"/>
        </w:rPr>
        <w:t>the Royce Partner’s</w:t>
      </w:r>
      <w:r w:rsidRPr="00D77EA2">
        <w:rPr>
          <w:rFonts w:ascii="Calibri" w:hAnsi="Calibri"/>
          <w:sz w:val="20"/>
          <w:szCs w:val="20"/>
          <w:lang w:val="en-GB"/>
        </w:rPr>
        <w:t xml:space="preserve"> facility (equipment, systems and software) and the methods and techniques to do </w:t>
      </w:r>
      <w:proofErr w:type="gramStart"/>
      <w:r w:rsidRPr="00D77EA2">
        <w:rPr>
          <w:rFonts w:ascii="Calibri" w:hAnsi="Calibri"/>
          <w:sz w:val="20"/>
          <w:szCs w:val="20"/>
          <w:lang w:val="en-GB"/>
        </w:rPr>
        <w:t>so</w:t>
      </w:r>
      <w:r>
        <w:rPr>
          <w:rFonts w:ascii="Calibri" w:hAnsi="Calibri"/>
          <w:sz w:val="20"/>
          <w:szCs w:val="20"/>
          <w:lang w:val="en-GB"/>
        </w:rPr>
        <w:t>;</w:t>
      </w:r>
      <w:proofErr w:type="gramEnd"/>
    </w:p>
    <w:p w14:paraId="3FFA730F" w14:textId="77777777" w:rsidR="0073421B" w:rsidRDefault="0073421B" w:rsidP="0073421B">
      <w:pPr>
        <w:pStyle w:val="BodyText"/>
        <w:spacing w:after="0"/>
        <w:ind w:left="567"/>
        <w:jc w:val="both"/>
        <w:rPr>
          <w:rFonts w:ascii="Calibri" w:hAnsi="Calibri"/>
          <w:b/>
          <w:color w:val="000000"/>
          <w:sz w:val="20"/>
          <w:szCs w:val="20"/>
          <w:lang w:val="en-GB"/>
        </w:rPr>
      </w:pPr>
      <w:r>
        <w:rPr>
          <w:rFonts w:ascii="Calibri" w:hAnsi="Calibri"/>
          <w:b/>
          <w:color w:val="000000"/>
          <w:sz w:val="20"/>
          <w:szCs w:val="20"/>
          <w:lang w:val="en-GB"/>
        </w:rPr>
        <w:t xml:space="preserve">“Funder” </w:t>
      </w:r>
      <w:r w:rsidRPr="00767BBF">
        <w:rPr>
          <w:rFonts w:ascii="Calibri" w:hAnsi="Calibri"/>
          <w:bCs/>
          <w:color w:val="000000"/>
          <w:sz w:val="20"/>
          <w:szCs w:val="20"/>
          <w:lang w:val="en-GB"/>
        </w:rPr>
        <w:t xml:space="preserve">the Engineering and Physical Sciences Research </w:t>
      </w:r>
      <w:proofErr w:type="gramStart"/>
      <w:r w:rsidRPr="00767BBF">
        <w:rPr>
          <w:rFonts w:ascii="Calibri" w:hAnsi="Calibri"/>
          <w:bCs/>
          <w:color w:val="000000"/>
          <w:sz w:val="20"/>
          <w:szCs w:val="20"/>
          <w:lang w:val="en-GB"/>
        </w:rPr>
        <w:t>Council</w:t>
      </w:r>
      <w:r>
        <w:rPr>
          <w:rFonts w:ascii="Calibri" w:hAnsi="Calibri"/>
          <w:bCs/>
          <w:color w:val="000000"/>
          <w:sz w:val="20"/>
          <w:szCs w:val="20"/>
          <w:lang w:val="en-GB"/>
        </w:rPr>
        <w:t>;</w:t>
      </w:r>
      <w:proofErr w:type="gramEnd"/>
    </w:p>
    <w:p w14:paraId="061CCCE3" w14:textId="77777777" w:rsidR="0073421B" w:rsidRPr="00991C64" w:rsidRDefault="0073421B" w:rsidP="0073421B">
      <w:pPr>
        <w:pStyle w:val="BodyText"/>
        <w:spacing w:after="0"/>
        <w:ind w:left="567"/>
        <w:jc w:val="both"/>
        <w:rPr>
          <w:rFonts w:ascii="Calibri" w:hAnsi="Calibri"/>
          <w:color w:val="000000"/>
          <w:sz w:val="20"/>
        </w:rPr>
      </w:pPr>
      <w:r>
        <w:rPr>
          <w:rFonts w:ascii="Calibri" w:hAnsi="Calibri"/>
          <w:b/>
          <w:color w:val="000000"/>
          <w:sz w:val="20"/>
          <w:szCs w:val="20"/>
          <w:lang w:val="en-GB"/>
        </w:rPr>
        <w:t xml:space="preserve">“Group Company” </w:t>
      </w:r>
      <w:r w:rsidRPr="00991C64">
        <w:rPr>
          <w:rFonts w:ascii="Calibri" w:hAnsi="Calibri"/>
          <w:color w:val="000000"/>
          <w:sz w:val="20"/>
        </w:rPr>
        <w:t xml:space="preserve">any undertaking which for the time being Controls, or is Controlled by, the </w:t>
      </w:r>
      <w:r>
        <w:rPr>
          <w:rFonts w:ascii="Calibri" w:hAnsi="Calibri"/>
          <w:color w:val="000000"/>
          <w:sz w:val="20"/>
        </w:rPr>
        <w:t>User</w:t>
      </w:r>
      <w:r w:rsidRPr="00991C64">
        <w:rPr>
          <w:rFonts w:ascii="Calibri" w:hAnsi="Calibri"/>
          <w:color w:val="000000"/>
          <w:sz w:val="20"/>
        </w:rPr>
        <w:t xml:space="preserve"> or which for the time being is Controlled by a third person which also Controls the </w:t>
      </w:r>
      <w:proofErr w:type="gramStart"/>
      <w:r>
        <w:rPr>
          <w:rFonts w:ascii="Calibri" w:hAnsi="Calibri"/>
          <w:color w:val="000000"/>
          <w:sz w:val="20"/>
        </w:rPr>
        <w:t>User</w:t>
      </w:r>
      <w:r w:rsidRPr="00991C64">
        <w:rPr>
          <w:rFonts w:ascii="Calibri" w:hAnsi="Calibri"/>
          <w:color w:val="000000"/>
          <w:sz w:val="20"/>
        </w:rPr>
        <w:t>;</w:t>
      </w:r>
      <w:proofErr w:type="gramEnd"/>
    </w:p>
    <w:p w14:paraId="19ECCA0D" w14:textId="77777777" w:rsidR="0073421B" w:rsidRPr="00D77EA2" w:rsidRDefault="0073421B" w:rsidP="0073421B">
      <w:pPr>
        <w:pStyle w:val="BodyText"/>
        <w:spacing w:after="0"/>
        <w:ind w:left="567"/>
        <w:jc w:val="both"/>
        <w:rPr>
          <w:rFonts w:ascii="Calibri" w:hAnsi="Calibri"/>
          <w:b/>
          <w:color w:val="000000"/>
          <w:sz w:val="20"/>
          <w:szCs w:val="20"/>
          <w:lang w:val="en-GB"/>
        </w:rPr>
      </w:pPr>
      <w:r w:rsidRPr="00D77EA2">
        <w:rPr>
          <w:rFonts w:ascii="Calibri" w:hAnsi="Calibri"/>
          <w:b/>
          <w:color w:val="000000"/>
          <w:sz w:val="20"/>
          <w:szCs w:val="20"/>
          <w:lang w:val="en-GB"/>
        </w:rPr>
        <w:t xml:space="preserve">“Intellectual Property Rights” </w:t>
      </w:r>
      <w:r w:rsidRPr="003E0CCD">
        <w:rPr>
          <w:rFonts w:ascii="Calibri" w:hAnsi="Calibri"/>
          <w:color w:val="000000"/>
          <w:sz w:val="20"/>
          <w:szCs w:val="20"/>
          <w:lang w:val="en-GB"/>
        </w:rPr>
        <w:t>paten</w:t>
      </w:r>
      <w:r>
        <w:rPr>
          <w:rFonts w:ascii="Calibri" w:hAnsi="Calibri"/>
          <w:color w:val="000000"/>
          <w:sz w:val="20"/>
          <w:szCs w:val="20"/>
          <w:lang w:val="en-GB"/>
        </w:rPr>
        <w:t>ts, rights to inventions, trade</w:t>
      </w:r>
      <w:r w:rsidRPr="003E0CCD">
        <w:rPr>
          <w:rFonts w:ascii="Calibri" w:hAnsi="Calibri"/>
          <w:color w:val="000000"/>
          <w:sz w:val="20"/>
          <w:szCs w:val="20"/>
          <w:lang w:val="en-GB"/>
        </w:rPr>
        <w:t>marks, service marks, registered designs, copyrights and related rights, database rights, design rights, rights to use and protect confidential information,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w:t>
      </w:r>
    </w:p>
    <w:p w14:paraId="2C10274C" w14:textId="77777777" w:rsidR="0073421B" w:rsidRPr="00D77EA2" w:rsidRDefault="0073421B" w:rsidP="0073421B">
      <w:pPr>
        <w:pStyle w:val="BodyText"/>
        <w:spacing w:after="0"/>
        <w:ind w:left="567"/>
        <w:jc w:val="both"/>
        <w:rPr>
          <w:rFonts w:ascii="Calibri" w:hAnsi="Calibri"/>
          <w:b/>
          <w:bCs/>
          <w:sz w:val="20"/>
          <w:szCs w:val="20"/>
        </w:rPr>
      </w:pPr>
      <w:r w:rsidRPr="70097BD0">
        <w:rPr>
          <w:rFonts w:ascii="Calibri" w:hAnsi="Calibri"/>
          <w:b/>
          <w:bCs/>
          <w:sz w:val="20"/>
          <w:szCs w:val="20"/>
        </w:rPr>
        <w:t xml:space="preserve">“Party” </w:t>
      </w:r>
      <w:r w:rsidRPr="70097BD0">
        <w:rPr>
          <w:rFonts w:ascii="Calibri" w:hAnsi="Calibri"/>
          <w:sz w:val="20"/>
          <w:szCs w:val="20"/>
        </w:rPr>
        <w:t xml:space="preserve">either the </w:t>
      </w:r>
      <w:r>
        <w:rPr>
          <w:rFonts w:ascii="Calibri" w:hAnsi="Calibri"/>
          <w:sz w:val="20"/>
          <w:szCs w:val="20"/>
        </w:rPr>
        <w:t>User</w:t>
      </w:r>
      <w:r w:rsidRPr="70097BD0">
        <w:rPr>
          <w:rFonts w:ascii="Calibri" w:hAnsi="Calibri"/>
          <w:sz w:val="20"/>
          <w:szCs w:val="20"/>
        </w:rPr>
        <w:t xml:space="preserve"> or the Royce Partner individually or together as the</w:t>
      </w:r>
      <w:r w:rsidRPr="70097BD0">
        <w:rPr>
          <w:rFonts w:ascii="Calibri" w:hAnsi="Calibri"/>
          <w:b/>
          <w:bCs/>
          <w:sz w:val="20"/>
          <w:szCs w:val="20"/>
        </w:rPr>
        <w:t xml:space="preserve"> “Parties</w:t>
      </w:r>
      <w:proofErr w:type="gramStart"/>
      <w:r w:rsidRPr="70097BD0">
        <w:rPr>
          <w:rFonts w:ascii="Calibri" w:hAnsi="Calibri"/>
          <w:b/>
          <w:bCs/>
          <w:sz w:val="20"/>
          <w:szCs w:val="20"/>
        </w:rPr>
        <w:t>”;</w:t>
      </w:r>
      <w:proofErr w:type="gramEnd"/>
    </w:p>
    <w:p w14:paraId="02C04888" w14:textId="77777777" w:rsidR="0073421B" w:rsidRDefault="0073421B" w:rsidP="0073421B">
      <w:pPr>
        <w:pStyle w:val="BodyText"/>
        <w:spacing w:after="0"/>
        <w:ind w:left="567"/>
        <w:jc w:val="both"/>
        <w:rPr>
          <w:rFonts w:ascii="Calibri" w:hAnsi="Calibri"/>
          <w:color w:val="000000"/>
          <w:sz w:val="20"/>
          <w:szCs w:val="20"/>
          <w:lang w:val="en-GB"/>
        </w:rPr>
      </w:pPr>
      <w:r>
        <w:rPr>
          <w:rFonts w:ascii="Calibri" w:hAnsi="Calibri"/>
          <w:b/>
          <w:color w:val="000000"/>
          <w:sz w:val="20"/>
          <w:szCs w:val="20"/>
          <w:lang w:val="en-GB"/>
        </w:rPr>
        <w:lastRenderedPageBreak/>
        <w:t xml:space="preserve">“Royce” </w:t>
      </w:r>
      <w:r>
        <w:rPr>
          <w:rFonts w:ascii="Calibri" w:hAnsi="Calibri"/>
          <w:color w:val="000000"/>
          <w:sz w:val="20"/>
          <w:szCs w:val="20"/>
          <w:lang w:val="en-GB"/>
        </w:rPr>
        <w:t>the</w:t>
      </w:r>
      <w:r w:rsidRPr="008B4245">
        <w:rPr>
          <w:rFonts w:ascii="Calibri" w:hAnsi="Calibri"/>
          <w:color w:val="000000"/>
          <w:sz w:val="20"/>
          <w:szCs w:val="20"/>
          <w:lang w:val="en-GB"/>
        </w:rPr>
        <w:t xml:space="preserve"> Henry Royce Institute for Advanced Materials</w:t>
      </w:r>
      <w:r>
        <w:rPr>
          <w:rFonts w:ascii="Calibri" w:hAnsi="Calibri"/>
          <w:color w:val="000000"/>
          <w:sz w:val="20"/>
          <w:szCs w:val="20"/>
          <w:lang w:val="en-GB"/>
        </w:rPr>
        <w:t xml:space="preserve">, of which the Royce Partner is a </w:t>
      </w:r>
      <w:proofErr w:type="gramStart"/>
      <w:r>
        <w:rPr>
          <w:rFonts w:ascii="Calibri" w:hAnsi="Calibri"/>
          <w:color w:val="000000"/>
          <w:sz w:val="20"/>
          <w:szCs w:val="20"/>
          <w:lang w:val="en-GB"/>
        </w:rPr>
        <w:t>member;</w:t>
      </w:r>
      <w:proofErr w:type="gramEnd"/>
    </w:p>
    <w:p w14:paraId="25AB4C8B" w14:textId="77777777" w:rsidR="0073421B" w:rsidRDefault="0073421B" w:rsidP="0073421B">
      <w:pPr>
        <w:pStyle w:val="BodyText"/>
        <w:spacing w:after="0"/>
        <w:ind w:left="567"/>
        <w:jc w:val="both"/>
        <w:rPr>
          <w:rFonts w:ascii="Calibri" w:hAnsi="Calibri"/>
          <w:b/>
          <w:color w:val="000000"/>
          <w:sz w:val="20"/>
          <w:szCs w:val="20"/>
          <w:lang w:val="en-GB"/>
        </w:rPr>
      </w:pPr>
      <w:r>
        <w:rPr>
          <w:rFonts w:ascii="Calibri" w:hAnsi="Calibri"/>
          <w:b/>
          <w:bCs/>
          <w:color w:val="000000"/>
          <w:sz w:val="20"/>
          <w:szCs w:val="20"/>
          <w:lang w:val="en-GB"/>
        </w:rPr>
        <w:t xml:space="preserve">“Royce Leadership and Business Development Team” </w:t>
      </w:r>
      <w:r w:rsidRPr="008E23D6">
        <w:rPr>
          <w:rFonts w:ascii="Calibri" w:hAnsi="Calibri"/>
          <w:bCs/>
          <w:color w:val="000000"/>
          <w:sz w:val="20"/>
          <w:szCs w:val="20"/>
          <w:lang w:val="en-GB"/>
        </w:rPr>
        <w:t xml:space="preserve">The senior leadership team based at the </w:t>
      </w:r>
      <w:r>
        <w:rPr>
          <w:rFonts w:ascii="Calibri" w:hAnsi="Calibri"/>
          <w:bCs/>
          <w:color w:val="000000"/>
          <w:sz w:val="20"/>
          <w:szCs w:val="20"/>
          <w:lang w:val="en-GB"/>
        </w:rPr>
        <w:t>Royce</w:t>
      </w:r>
      <w:r w:rsidRPr="008E23D6">
        <w:rPr>
          <w:rFonts w:ascii="Calibri" w:hAnsi="Calibri"/>
          <w:bCs/>
          <w:color w:val="000000"/>
          <w:sz w:val="20"/>
          <w:szCs w:val="20"/>
          <w:lang w:val="en-GB"/>
        </w:rPr>
        <w:t xml:space="preserve"> hub at The University of Manchester responsible for coordinating </w:t>
      </w:r>
      <w:r>
        <w:rPr>
          <w:rFonts w:ascii="Calibri" w:hAnsi="Calibri"/>
          <w:bCs/>
          <w:color w:val="000000"/>
          <w:sz w:val="20"/>
          <w:szCs w:val="20"/>
          <w:lang w:val="en-GB"/>
        </w:rPr>
        <w:t>Royce</w:t>
      </w:r>
      <w:r w:rsidRPr="008E23D6">
        <w:rPr>
          <w:rFonts w:ascii="Calibri" w:hAnsi="Calibri"/>
          <w:bCs/>
          <w:color w:val="000000"/>
          <w:sz w:val="20"/>
          <w:szCs w:val="20"/>
          <w:lang w:val="en-GB"/>
        </w:rPr>
        <w:t xml:space="preserve"> activities and the Business Engagement Team across the Henry Royce Institute responsible for managing interactions with external businesses and organisations.</w:t>
      </w:r>
    </w:p>
    <w:p w14:paraId="37A440BF" w14:textId="77777777" w:rsidR="0073421B" w:rsidRPr="007C6129" w:rsidRDefault="0073421B" w:rsidP="0073421B">
      <w:pPr>
        <w:pStyle w:val="BodyText"/>
        <w:spacing w:after="0"/>
        <w:ind w:left="567"/>
        <w:jc w:val="both"/>
        <w:rPr>
          <w:rFonts w:ascii="Calibri" w:hAnsi="Calibri"/>
          <w:bCs/>
          <w:sz w:val="20"/>
          <w:szCs w:val="20"/>
          <w:lang w:val="en-GB"/>
        </w:rPr>
      </w:pPr>
      <w:r>
        <w:rPr>
          <w:rFonts w:ascii="Calibri" w:hAnsi="Calibri"/>
          <w:b/>
          <w:sz w:val="20"/>
          <w:szCs w:val="20"/>
          <w:lang w:val="en-GB"/>
        </w:rPr>
        <w:t xml:space="preserve">“Royce Partner” </w:t>
      </w:r>
      <w:r>
        <w:rPr>
          <w:rFonts w:ascii="Calibri" w:hAnsi="Calibri"/>
          <w:bCs/>
          <w:sz w:val="20"/>
          <w:szCs w:val="20"/>
          <w:lang w:val="en-GB"/>
        </w:rPr>
        <w:t xml:space="preserve">the member of Royce (and legal entity) that is undertaking the Services on behalf of the User </w:t>
      </w:r>
      <w:r w:rsidRPr="00D77EA2">
        <w:rPr>
          <w:rFonts w:ascii="Calibri" w:hAnsi="Calibri"/>
          <w:color w:val="000000"/>
          <w:sz w:val="20"/>
          <w:szCs w:val="20"/>
          <w:lang w:val="en-GB"/>
        </w:rPr>
        <w:t xml:space="preserve">and all its </w:t>
      </w:r>
      <w:r w:rsidRPr="00D77EA2">
        <w:rPr>
          <w:rFonts w:ascii="Calibri" w:hAnsi="Calibri"/>
          <w:sz w:val="20"/>
          <w:szCs w:val="20"/>
          <w:lang w:val="en-GB"/>
        </w:rPr>
        <w:t>servants, agents, successors and assigns.</w:t>
      </w:r>
    </w:p>
    <w:p w14:paraId="3354BE79" w14:textId="77777777" w:rsidR="0073421B" w:rsidRPr="00D77EA2" w:rsidRDefault="0073421B" w:rsidP="0073421B">
      <w:pPr>
        <w:pStyle w:val="BodyText"/>
        <w:spacing w:after="0"/>
        <w:ind w:left="567"/>
        <w:jc w:val="both"/>
        <w:rPr>
          <w:rFonts w:ascii="Calibri" w:hAnsi="Calibri"/>
          <w:sz w:val="20"/>
          <w:szCs w:val="20"/>
          <w:lang w:val="en-GB"/>
        </w:rPr>
      </w:pPr>
      <w:r w:rsidRPr="00D77EA2">
        <w:rPr>
          <w:rFonts w:ascii="Calibri" w:hAnsi="Calibri"/>
          <w:b/>
          <w:sz w:val="20"/>
          <w:szCs w:val="20"/>
          <w:lang w:val="en-GB"/>
        </w:rPr>
        <w:t>“Services”</w:t>
      </w:r>
      <w:r w:rsidRPr="00D77EA2">
        <w:rPr>
          <w:rFonts w:ascii="Calibri" w:hAnsi="Calibri"/>
          <w:sz w:val="20"/>
          <w:szCs w:val="20"/>
          <w:lang w:val="en-GB"/>
        </w:rPr>
        <w:t xml:space="preserve"> the services, including the Deliverables, to be provided by </w:t>
      </w:r>
      <w:r>
        <w:rPr>
          <w:rFonts w:ascii="Calibri" w:hAnsi="Calibri"/>
          <w:sz w:val="20"/>
          <w:szCs w:val="20"/>
          <w:lang w:val="en-GB"/>
        </w:rPr>
        <w:t>Royce Partner</w:t>
      </w:r>
      <w:r w:rsidRPr="00D77EA2">
        <w:rPr>
          <w:rFonts w:ascii="Calibri" w:hAnsi="Calibri"/>
          <w:sz w:val="20"/>
          <w:szCs w:val="20"/>
          <w:lang w:val="en-GB"/>
        </w:rPr>
        <w:t xml:space="preserve"> </w:t>
      </w:r>
      <w:r>
        <w:rPr>
          <w:rFonts w:ascii="Calibri" w:hAnsi="Calibri"/>
          <w:sz w:val="20"/>
          <w:szCs w:val="20"/>
          <w:lang w:val="en-GB"/>
        </w:rPr>
        <w:t xml:space="preserve">on behalf of the </w:t>
      </w:r>
      <w:proofErr w:type="gramStart"/>
      <w:r>
        <w:rPr>
          <w:rFonts w:ascii="Calibri" w:hAnsi="Calibri"/>
          <w:sz w:val="20"/>
          <w:szCs w:val="20"/>
          <w:lang w:val="en-GB"/>
        </w:rPr>
        <w:t>User</w:t>
      </w:r>
      <w:r>
        <w:rPr>
          <w:rFonts w:ascii="Calibri" w:hAnsi="Calibri"/>
          <w:bCs/>
          <w:sz w:val="20"/>
          <w:szCs w:val="20"/>
          <w:lang w:val="en-GB"/>
        </w:rPr>
        <w:t>;</w:t>
      </w:r>
      <w:proofErr w:type="gramEnd"/>
      <w:r>
        <w:rPr>
          <w:rFonts w:ascii="Calibri" w:hAnsi="Calibri"/>
          <w:bCs/>
          <w:sz w:val="20"/>
          <w:szCs w:val="20"/>
          <w:lang w:val="en-GB"/>
        </w:rPr>
        <w:t xml:space="preserve"> </w:t>
      </w:r>
    </w:p>
    <w:p w14:paraId="551BEEB0" w14:textId="77777777" w:rsidR="0073421B" w:rsidRDefault="0073421B" w:rsidP="0073421B">
      <w:pPr>
        <w:pStyle w:val="BodyText"/>
        <w:spacing w:after="0"/>
        <w:ind w:left="567"/>
        <w:jc w:val="both"/>
        <w:rPr>
          <w:rFonts w:ascii="Calibri" w:hAnsi="Calibri"/>
          <w:b/>
          <w:bCs/>
          <w:color w:val="000000"/>
          <w:sz w:val="20"/>
          <w:szCs w:val="20"/>
          <w:lang w:val="en-GB"/>
        </w:rPr>
      </w:pPr>
      <w:r>
        <w:rPr>
          <w:rFonts w:ascii="Calibri" w:hAnsi="Calibri"/>
          <w:b/>
          <w:bCs/>
          <w:color w:val="000000"/>
          <w:sz w:val="20"/>
          <w:szCs w:val="20"/>
          <w:lang w:val="en-GB"/>
        </w:rPr>
        <w:t xml:space="preserve">“User” </w:t>
      </w:r>
      <w:r w:rsidRPr="00201FCC">
        <w:rPr>
          <w:rFonts w:ascii="Calibri" w:hAnsi="Calibri"/>
          <w:color w:val="000000"/>
          <w:sz w:val="20"/>
          <w:szCs w:val="20"/>
          <w:lang w:val="en-GB"/>
        </w:rPr>
        <w:t xml:space="preserve">the organisation participating in the </w:t>
      </w:r>
      <w:r>
        <w:rPr>
          <w:rFonts w:ascii="Calibri" w:hAnsi="Calibri"/>
          <w:color w:val="000000"/>
          <w:sz w:val="20"/>
          <w:szCs w:val="20"/>
          <w:lang w:val="en-GB"/>
        </w:rPr>
        <w:t>User</w:t>
      </w:r>
      <w:r w:rsidRPr="00201FCC">
        <w:rPr>
          <w:rFonts w:ascii="Calibri" w:hAnsi="Calibri"/>
          <w:color w:val="000000"/>
          <w:sz w:val="20"/>
          <w:szCs w:val="20"/>
          <w:lang w:val="en-GB"/>
        </w:rPr>
        <w:t xml:space="preserve"> Access Scheme or the student/researcher participating in the Non-Commercial Access Scheme, requiring the Services of the Royce Partner whose details are set out in the Quotation</w:t>
      </w:r>
      <w:r>
        <w:rPr>
          <w:rFonts w:ascii="Calibri" w:hAnsi="Calibri"/>
          <w:color w:val="000000"/>
          <w:sz w:val="20"/>
          <w:szCs w:val="20"/>
          <w:lang w:val="en-GB"/>
        </w:rPr>
        <w:t>.</w:t>
      </w:r>
    </w:p>
    <w:p w14:paraId="2BA0C1C3" w14:textId="77777777" w:rsidR="0073421B" w:rsidRPr="00D77EA2" w:rsidRDefault="0073421B" w:rsidP="0073421B">
      <w:pPr>
        <w:pStyle w:val="HLegal2"/>
        <w:numPr>
          <w:ilvl w:val="0"/>
          <w:numId w:val="0"/>
        </w:numPr>
        <w:spacing w:after="0"/>
        <w:ind w:left="567" w:hanging="567"/>
        <w:rPr>
          <w:rFonts w:ascii="Calibri" w:hAnsi="Calibri"/>
          <w:sz w:val="20"/>
        </w:rPr>
      </w:pPr>
      <w:bookmarkStart w:id="16" w:name="_DV_M32"/>
      <w:bookmarkStart w:id="17" w:name="_DV_M33"/>
      <w:bookmarkEnd w:id="16"/>
      <w:bookmarkEnd w:id="17"/>
      <w:r w:rsidRPr="00D77EA2">
        <w:rPr>
          <w:rFonts w:ascii="Calibri" w:hAnsi="Calibri"/>
          <w:sz w:val="20"/>
        </w:rPr>
        <w:t>1.2</w:t>
      </w:r>
      <w:r w:rsidRPr="00D77EA2">
        <w:rPr>
          <w:rFonts w:ascii="Calibri" w:hAnsi="Calibri"/>
          <w:sz w:val="20"/>
        </w:rPr>
        <w:tab/>
        <w:t>In this Agreement, unless the context otherwise requires:</w:t>
      </w:r>
    </w:p>
    <w:p w14:paraId="513617ED" w14:textId="77777777" w:rsidR="0073421B" w:rsidRPr="00D77EA2" w:rsidRDefault="0073421B" w:rsidP="0073421B">
      <w:pPr>
        <w:pStyle w:val="HLegal3"/>
        <w:numPr>
          <w:ilvl w:val="0"/>
          <w:numId w:val="0"/>
        </w:numPr>
        <w:spacing w:after="0"/>
        <w:ind w:left="1134" w:hanging="567"/>
        <w:rPr>
          <w:rFonts w:ascii="Calibri" w:hAnsi="Calibri"/>
          <w:sz w:val="20"/>
        </w:rPr>
      </w:pPr>
      <w:r w:rsidRPr="00D77EA2">
        <w:rPr>
          <w:rFonts w:ascii="Calibri" w:hAnsi="Calibri"/>
          <w:sz w:val="20"/>
        </w:rPr>
        <w:t>(a)</w:t>
      </w:r>
      <w:r w:rsidRPr="00D77EA2">
        <w:rPr>
          <w:rFonts w:ascii="Calibri" w:hAnsi="Calibri"/>
          <w:sz w:val="20"/>
        </w:rPr>
        <w:tab/>
        <w:t xml:space="preserve">references to a </w:t>
      </w:r>
      <w:r w:rsidRPr="00D77EA2">
        <w:rPr>
          <w:rFonts w:ascii="Calibri" w:hAnsi="Calibri"/>
          <w:b/>
          <w:sz w:val="20"/>
        </w:rPr>
        <w:t xml:space="preserve">clause </w:t>
      </w:r>
      <w:r w:rsidRPr="00D77EA2">
        <w:rPr>
          <w:rFonts w:ascii="Calibri" w:hAnsi="Calibri"/>
          <w:sz w:val="20"/>
        </w:rPr>
        <w:t xml:space="preserve">or </w:t>
      </w:r>
      <w:r w:rsidRPr="00D77EA2">
        <w:rPr>
          <w:rFonts w:ascii="Calibri" w:hAnsi="Calibri"/>
          <w:b/>
          <w:sz w:val="20"/>
        </w:rPr>
        <w:t>schedule</w:t>
      </w:r>
      <w:r w:rsidRPr="00D77EA2">
        <w:rPr>
          <w:rFonts w:ascii="Calibri" w:hAnsi="Calibri"/>
          <w:sz w:val="20"/>
        </w:rPr>
        <w:t xml:space="preserve"> are to a clause of or a schedule to this Agreement; and</w:t>
      </w:r>
    </w:p>
    <w:p w14:paraId="2340C0E2" w14:textId="77777777" w:rsidR="0073421B" w:rsidRPr="00D77EA2" w:rsidRDefault="0073421B" w:rsidP="0073421B">
      <w:pPr>
        <w:pStyle w:val="HLegal3"/>
        <w:numPr>
          <w:ilvl w:val="0"/>
          <w:numId w:val="0"/>
        </w:numPr>
        <w:spacing w:after="0"/>
        <w:ind w:left="1134" w:hanging="567"/>
        <w:rPr>
          <w:rFonts w:ascii="Calibri" w:hAnsi="Calibri"/>
          <w:sz w:val="20"/>
        </w:rPr>
      </w:pPr>
      <w:r w:rsidRPr="00D77EA2">
        <w:rPr>
          <w:rFonts w:ascii="Calibri" w:hAnsi="Calibri"/>
          <w:sz w:val="20"/>
        </w:rPr>
        <w:t>(b)</w:t>
      </w:r>
      <w:r w:rsidRPr="00D77EA2">
        <w:rPr>
          <w:rFonts w:ascii="Calibri" w:hAnsi="Calibri"/>
          <w:sz w:val="20"/>
        </w:rPr>
        <w:tab/>
        <w:t>words in the singular include the plural and vice versa and words of any gender include every other gender and references to legal persons shall include natural persons and vice versa; and</w:t>
      </w:r>
    </w:p>
    <w:p w14:paraId="06345328" w14:textId="77777777" w:rsidR="0073421B" w:rsidRPr="00D77EA2" w:rsidRDefault="0073421B" w:rsidP="0073421B">
      <w:pPr>
        <w:pStyle w:val="HLegal3"/>
        <w:numPr>
          <w:ilvl w:val="0"/>
          <w:numId w:val="0"/>
        </w:numPr>
        <w:spacing w:after="0"/>
        <w:ind w:left="1134" w:hanging="567"/>
        <w:rPr>
          <w:rFonts w:ascii="Calibri" w:hAnsi="Calibri"/>
          <w:sz w:val="20"/>
        </w:rPr>
      </w:pPr>
      <w:r w:rsidRPr="00D77EA2">
        <w:rPr>
          <w:rFonts w:ascii="Calibri" w:hAnsi="Calibri"/>
          <w:sz w:val="20"/>
        </w:rPr>
        <w:t>(c)</w:t>
      </w:r>
      <w:r w:rsidRPr="00D77EA2">
        <w:rPr>
          <w:rFonts w:ascii="Calibri" w:hAnsi="Calibri"/>
          <w:sz w:val="20"/>
        </w:rPr>
        <w:tab/>
        <w:t>headings in these conditions shall not affect their interpretation; and</w:t>
      </w:r>
    </w:p>
    <w:p w14:paraId="2066C9B9" w14:textId="77777777" w:rsidR="0073421B" w:rsidRPr="00D77EA2" w:rsidRDefault="0073421B" w:rsidP="0073421B">
      <w:pPr>
        <w:pStyle w:val="HLegal3"/>
        <w:numPr>
          <w:ilvl w:val="0"/>
          <w:numId w:val="0"/>
        </w:numPr>
        <w:spacing w:after="0"/>
        <w:ind w:left="1134" w:hanging="567"/>
        <w:rPr>
          <w:rFonts w:ascii="Calibri" w:hAnsi="Calibri"/>
          <w:sz w:val="20"/>
        </w:rPr>
      </w:pPr>
      <w:r w:rsidRPr="00D77EA2">
        <w:rPr>
          <w:rFonts w:ascii="Calibri" w:hAnsi="Calibri"/>
          <w:sz w:val="20"/>
        </w:rPr>
        <w:t>(d)</w:t>
      </w:r>
      <w:r w:rsidRPr="00D77EA2">
        <w:rPr>
          <w:rFonts w:ascii="Calibri" w:hAnsi="Calibri"/>
          <w:sz w:val="20"/>
        </w:rPr>
        <w:tab/>
        <w:t>a reference to a statute or statutory provision is a reference to it as it is in force for the time being, taking account of any amendment, extension, or re-enactment and includes any subordinate legislation for the time being in force made under it; and</w:t>
      </w:r>
    </w:p>
    <w:p w14:paraId="22558DC8" w14:textId="77777777" w:rsidR="0073421B" w:rsidRPr="00D77EA2" w:rsidRDefault="0073421B" w:rsidP="0073421B">
      <w:pPr>
        <w:pStyle w:val="HLegal3"/>
        <w:numPr>
          <w:ilvl w:val="0"/>
          <w:numId w:val="0"/>
        </w:numPr>
        <w:spacing w:after="0"/>
        <w:ind w:left="1134" w:hanging="567"/>
        <w:rPr>
          <w:rFonts w:ascii="Calibri" w:hAnsi="Calibri"/>
          <w:sz w:val="20"/>
        </w:rPr>
      </w:pPr>
      <w:r w:rsidRPr="00D77EA2">
        <w:rPr>
          <w:rFonts w:ascii="Calibri" w:hAnsi="Calibri"/>
          <w:sz w:val="20"/>
        </w:rPr>
        <w:t>(e)</w:t>
      </w:r>
      <w:r w:rsidRPr="00D77EA2">
        <w:rPr>
          <w:rFonts w:ascii="Calibri" w:hAnsi="Calibri"/>
          <w:sz w:val="20"/>
        </w:rPr>
        <w:tab/>
        <w:t xml:space="preserve">a reference to </w:t>
      </w:r>
      <w:r w:rsidRPr="00D77EA2">
        <w:rPr>
          <w:rFonts w:ascii="Calibri" w:hAnsi="Calibri"/>
          <w:b/>
          <w:sz w:val="20"/>
        </w:rPr>
        <w:t>writing</w:t>
      </w:r>
      <w:r w:rsidRPr="00D77EA2">
        <w:rPr>
          <w:rFonts w:ascii="Calibri" w:hAnsi="Calibri"/>
          <w:sz w:val="20"/>
        </w:rPr>
        <w:t xml:space="preserve"> or </w:t>
      </w:r>
      <w:r w:rsidRPr="00D77EA2">
        <w:rPr>
          <w:rFonts w:ascii="Calibri" w:hAnsi="Calibri"/>
          <w:b/>
          <w:sz w:val="20"/>
        </w:rPr>
        <w:t>written</w:t>
      </w:r>
      <w:r w:rsidRPr="00D77EA2">
        <w:rPr>
          <w:rFonts w:ascii="Calibri" w:hAnsi="Calibri"/>
          <w:sz w:val="20"/>
        </w:rPr>
        <w:t xml:space="preserve"> includes e-mail; and </w:t>
      </w:r>
      <w:bookmarkStart w:id="18" w:name="a935733"/>
      <w:bookmarkEnd w:id="18"/>
    </w:p>
    <w:p w14:paraId="472D07C0" w14:textId="77777777" w:rsidR="0073421B" w:rsidRPr="00D77EA2" w:rsidRDefault="0073421B" w:rsidP="0073421B">
      <w:pPr>
        <w:ind w:left="1134" w:hanging="567"/>
        <w:jc w:val="both"/>
        <w:rPr>
          <w:rFonts w:ascii="Calibri" w:hAnsi="Calibri"/>
          <w:sz w:val="20"/>
        </w:rPr>
      </w:pPr>
      <w:bookmarkStart w:id="19" w:name="a160042"/>
      <w:bookmarkEnd w:id="19"/>
      <w:r w:rsidRPr="00D77EA2">
        <w:rPr>
          <w:rFonts w:ascii="Calibri" w:hAnsi="Calibri"/>
          <w:sz w:val="20"/>
        </w:rPr>
        <w:t>(f)</w:t>
      </w:r>
      <w:r w:rsidRPr="00D77EA2">
        <w:rPr>
          <w:rFonts w:ascii="Calibri" w:hAnsi="Calibri"/>
          <w:sz w:val="20"/>
        </w:rPr>
        <w:tab/>
        <w:t>any obligation in this Agreement on a person not to do something includes an obligation not to agree, allow, permit or acquiesce in that thing being done.</w:t>
      </w:r>
    </w:p>
    <w:p w14:paraId="258F1F47" w14:textId="77777777" w:rsidR="0073421B" w:rsidRPr="00D77EA2" w:rsidRDefault="0073421B" w:rsidP="0073421B">
      <w:pPr>
        <w:pStyle w:val="CMSHeadL2"/>
        <w:tabs>
          <w:tab w:val="clear" w:pos="850"/>
        </w:tabs>
        <w:spacing w:before="0" w:after="0"/>
        <w:ind w:left="567" w:hanging="567"/>
        <w:jc w:val="both"/>
        <w:rPr>
          <w:rFonts w:ascii="Calibri" w:hAnsi="Calibri"/>
          <w:sz w:val="20"/>
          <w:szCs w:val="20"/>
        </w:rPr>
      </w:pPr>
      <w:bookmarkStart w:id="20" w:name="a221538"/>
      <w:bookmarkEnd w:id="20"/>
      <w:r w:rsidRPr="00D77EA2">
        <w:rPr>
          <w:rFonts w:ascii="Calibri" w:hAnsi="Calibri"/>
          <w:sz w:val="20"/>
          <w:szCs w:val="20"/>
        </w:rPr>
        <w:t>Appointment and Term</w:t>
      </w:r>
    </w:p>
    <w:p w14:paraId="7EAFA80D" w14:textId="77777777" w:rsidR="0073421B" w:rsidRPr="00D77EA2" w:rsidRDefault="0073421B" w:rsidP="0073421B">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This Agreement sets out the terms and conditions pursuant to which the </w:t>
      </w:r>
      <w:r>
        <w:rPr>
          <w:rFonts w:ascii="Calibri" w:hAnsi="Calibri"/>
          <w:sz w:val="20"/>
          <w:szCs w:val="20"/>
        </w:rPr>
        <w:t>Royce Partner</w:t>
      </w:r>
      <w:r w:rsidRPr="00D77EA2">
        <w:rPr>
          <w:rFonts w:ascii="Calibri" w:hAnsi="Calibri"/>
          <w:sz w:val="20"/>
          <w:szCs w:val="20"/>
        </w:rPr>
        <w:t xml:space="preserve"> agrees to provide to the </w:t>
      </w:r>
      <w:r>
        <w:rPr>
          <w:rFonts w:ascii="Calibri" w:hAnsi="Calibri"/>
          <w:sz w:val="20"/>
          <w:szCs w:val="20"/>
        </w:rPr>
        <w:t>User</w:t>
      </w:r>
      <w:r w:rsidRPr="00D77EA2">
        <w:rPr>
          <w:rFonts w:ascii="Calibri" w:hAnsi="Calibri"/>
          <w:sz w:val="20"/>
          <w:szCs w:val="20"/>
        </w:rPr>
        <w:t xml:space="preserve"> the </w:t>
      </w:r>
      <w:r w:rsidRPr="00D77EA2">
        <w:rPr>
          <w:rFonts w:ascii="Calibri" w:hAnsi="Calibri"/>
          <w:sz w:val="20"/>
          <w:szCs w:val="20"/>
        </w:rPr>
        <w:t xml:space="preserve">Services specified in the </w:t>
      </w:r>
      <w:r>
        <w:rPr>
          <w:rFonts w:ascii="Calibri" w:hAnsi="Calibri"/>
          <w:sz w:val="20"/>
          <w:szCs w:val="20"/>
        </w:rPr>
        <w:t>application for the scheme and the Quotation</w:t>
      </w:r>
      <w:r w:rsidRPr="00D77EA2">
        <w:rPr>
          <w:rFonts w:ascii="Calibri" w:hAnsi="Calibri"/>
          <w:sz w:val="20"/>
          <w:szCs w:val="20"/>
        </w:rPr>
        <w:t>.</w:t>
      </w:r>
    </w:p>
    <w:p w14:paraId="33CF02F2" w14:textId="77777777" w:rsidR="0073421B" w:rsidRPr="00D77EA2" w:rsidRDefault="0073421B" w:rsidP="0073421B">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The </w:t>
      </w:r>
      <w:r>
        <w:rPr>
          <w:rFonts w:ascii="Calibri" w:hAnsi="Calibri"/>
          <w:sz w:val="20"/>
          <w:szCs w:val="20"/>
        </w:rPr>
        <w:t>User</w:t>
      </w:r>
      <w:r w:rsidRPr="00D77EA2">
        <w:rPr>
          <w:rFonts w:ascii="Calibri" w:hAnsi="Calibri"/>
          <w:sz w:val="20"/>
          <w:szCs w:val="20"/>
        </w:rPr>
        <w:t xml:space="preserve"> shall engage the </w:t>
      </w:r>
      <w:r>
        <w:rPr>
          <w:rFonts w:ascii="Calibri" w:hAnsi="Calibri"/>
          <w:sz w:val="20"/>
          <w:szCs w:val="20"/>
        </w:rPr>
        <w:t>Royce Partner</w:t>
      </w:r>
      <w:r w:rsidRPr="00D77EA2">
        <w:rPr>
          <w:rFonts w:ascii="Calibri" w:hAnsi="Calibri"/>
          <w:sz w:val="20"/>
          <w:szCs w:val="20"/>
        </w:rPr>
        <w:t xml:space="preserve"> and the </w:t>
      </w:r>
      <w:r>
        <w:rPr>
          <w:rFonts w:ascii="Calibri" w:hAnsi="Calibri"/>
          <w:sz w:val="20"/>
          <w:szCs w:val="20"/>
        </w:rPr>
        <w:t>Royce Partner</w:t>
      </w:r>
      <w:r w:rsidRPr="00D77EA2">
        <w:rPr>
          <w:rFonts w:ascii="Calibri" w:hAnsi="Calibri"/>
          <w:sz w:val="20"/>
          <w:szCs w:val="20"/>
        </w:rPr>
        <w:t xml:space="preserve"> shall </w:t>
      </w:r>
      <w:r>
        <w:rPr>
          <w:rFonts w:ascii="Calibri" w:hAnsi="Calibri"/>
          <w:sz w:val="20"/>
          <w:szCs w:val="20"/>
        </w:rPr>
        <w:t xml:space="preserve">use reasonable endeavours to </w:t>
      </w:r>
      <w:r w:rsidRPr="00D77EA2">
        <w:rPr>
          <w:rFonts w:ascii="Calibri" w:hAnsi="Calibri"/>
          <w:sz w:val="20"/>
          <w:szCs w:val="20"/>
        </w:rPr>
        <w:t>provide the Services in accordance with this Agreement.</w:t>
      </w:r>
    </w:p>
    <w:p w14:paraId="27B0BA15" w14:textId="77777777" w:rsidR="0073421B" w:rsidRPr="00D77EA2" w:rsidRDefault="0073421B" w:rsidP="0073421B">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The Agreement shall commence on the </w:t>
      </w:r>
      <w:r>
        <w:rPr>
          <w:rFonts w:ascii="Calibri" w:hAnsi="Calibri"/>
          <w:sz w:val="20"/>
          <w:szCs w:val="20"/>
        </w:rPr>
        <w:t>date the Services start</w:t>
      </w:r>
      <w:r w:rsidRPr="00D77EA2">
        <w:rPr>
          <w:rFonts w:ascii="Calibri" w:hAnsi="Calibri"/>
          <w:sz w:val="20"/>
          <w:szCs w:val="20"/>
        </w:rPr>
        <w:t xml:space="preserve"> and shall continue until the Services are completed or until the Agreement is terminated in accordance with clauses 12 or 13.</w:t>
      </w:r>
    </w:p>
    <w:p w14:paraId="41DF8C00" w14:textId="77777777" w:rsidR="0073421B" w:rsidRPr="00D77EA2" w:rsidRDefault="0073421B" w:rsidP="0073421B">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Supply of Services</w:t>
      </w:r>
    </w:p>
    <w:p w14:paraId="380AA3B5" w14:textId="77777777" w:rsidR="0073421B" w:rsidRPr="00D77EA2" w:rsidRDefault="0073421B" w:rsidP="0073421B">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The </w:t>
      </w:r>
      <w:r>
        <w:rPr>
          <w:rFonts w:ascii="Calibri" w:hAnsi="Calibri"/>
          <w:sz w:val="20"/>
          <w:szCs w:val="20"/>
        </w:rPr>
        <w:t>Royce Partner</w:t>
      </w:r>
      <w:r w:rsidRPr="00D77EA2">
        <w:rPr>
          <w:rFonts w:ascii="Calibri" w:hAnsi="Calibri"/>
          <w:sz w:val="20"/>
          <w:szCs w:val="20"/>
        </w:rPr>
        <w:t xml:space="preserve"> shall use reasonable endeavours to carry out the Services in accordance with this Agreement.</w:t>
      </w:r>
    </w:p>
    <w:p w14:paraId="0B372A14" w14:textId="77777777" w:rsidR="0073421B" w:rsidRPr="00D77EA2" w:rsidRDefault="0073421B" w:rsidP="0073421B">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Any forecasts given by the </w:t>
      </w:r>
      <w:r>
        <w:rPr>
          <w:rFonts w:ascii="Calibri" w:hAnsi="Calibri"/>
          <w:sz w:val="20"/>
          <w:szCs w:val="20"/>
        </w:rPr>
        <w:t>Royce Partner</w:t>
      </w:r>
      <w:r w:rsidRPr="00D77EA2">
        <w:rPr>
          <w:rFonts w:ascii="Calibri" w:hAnsi="Calibri"/>
          <w:sz w:val="20"/>
          <w:szCs w:val="20"/>
        </w:rPr>
        <w:t xml:space="preserve"> as to the time of performance of the Services, or any aspect thereof, are given in good faith but are estimates only and shall not be binding on the </w:t>
      </w:r>
      <w:r>
        <w:rPr>
          <w:rFonts w:ascii="Calibri" w:hAnsi="Calibri"/>
          <w:sz w:val="20"/>
          <w:szCs w:val="20"/>
        </w:rPr>
        <w:t>Royce Partner</w:t>
      </w:r>
      <w:r w:rsidRPr="00D77EA2">
        <w:rPr>
          <w:rFonts w:ascii="Calibri" w:hAnsi="Calibri"/>
          <w:sz w:val="20"/>
          <w:szCs w:val="20"/>
        </w:rPr>
        <w:t>.  The time of performance of the Services, or any aspect thereof, shall not be of the essence.</w:t>
      </w:r>
    </w:p>
    <w:p w14:paraId="5E55F424" w14:textId="77777777" w:rsidR="0073421B" w:rsidRPr="00D77EA2" w:rsidRDefault="0073421B" w:rsidP="0073421B">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The </w:t>
      </w:r>
      <w:r>
        <w:rPr>
          <w:rFonts w:ascii="Calibri" w:hAnsi="Calibri"/>
          <w:sz w:val="20"/>
          <w:szCs w:val="20"/>
        </w:rPr>
        <w:t>Royce Partner</w:t>
      </w:r>
      <w:r w:rsidRPr="00D77EA2">
        <w:rPr>
          <w:rFonts w:ascii="Calibri" w:hAnsi="Calibri"/>
          <w:sz w:val="20"/>
          <w:szCs w:val="20"/>
        </w:rPr>
        <w:t xml:space="preserve"> shall have the right to make any changes to the Services which are necessary to comply with any applicable law or safety requirement, or which do not materially affect the nature or quality of the Services, and the </w:t>
      </w:r>
      <w:r>
        <w:rPr>
          <w:rFonts w:ascii="Calibri" w:hAnsi="Calibri"/>
          <w:sz w:val="20"/>
          <w:szCs w:val="20"/>
        </w:rPr>
        <w:t>Royce Partner</w:t>
      </w:r>
      <w:r w:rsidRPr="00D77EA2">
        <w:rPr>
          <w:rFonts w:ascii="Calibri" w:hAnsi="Calibri"/>
          <w:sz w:val="20"/>
          <w:szCs w:val="20"/>
        </w:rPr>
        <w:t xml:space="preserve"> shall notify the </w:t>
      </w:r>
      <w:r>
        <w:rPr>
          <w:rFonts w:ascii="Calibri" w:hAnsi="Calibri"/>
          <w:sz w:val="20"/>
          <w:szCs w:val="20"/>
        </w:rPr>
        <w:t>User</w:t>
      </w:r>
      <w:r w:rsidRPr="00D77EA2">
        <w:rPr>
          <w:rFonts w:ascii="Calibri" w:hAnsi="Calibri"/>
          <w:sz w:val="20"/>
          <w:szCs w:val="20"/>
        </w:rPr>
        <w:t xml:space="preserve"> in any such event.</w:t>
      </w:r>
    </w:p>
    <w:p w14:paraId="2283EFBB" w14:textId="77777777" w:rsidR="0073421B" w:rsidRDefault="0073421B" w:rsidP="0073421B">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The </w:t>
      </w:r>
      <w:r>
        <w:rPr>
          <w:rFonts w:ascii="Calibri" w:hAnsi="Calibri"/>
          <w:sz w:val="20"/>
          <w:szCs w:val="20"/>
        </w:rPr>
        <w:t>User</w:t>
      </w:r>
      <w:r w:rsidRPr="00D77EA2">
        <w:rPr>
          <w:rFonts w:ascii="Calibri" w:hAnsi="Calibri"/>
          <w:sz w:val="20"/>
          <w:szCs w:val="20"/>
        </w:rPr>
        <w:t xml:space="preserve"> shall</w:t>
      </w:r>
      <w:r>
        <w:rPr>
          <w:rFonts w:ascii="Calibri" w:hAnsi="Calibri"/>
          <w:sz w:val="20"/>
          <w:szCs w:val="20"/>
        </w:rPr>
        <w:t xml:space="preserve"> obtain and maintain all necessary requirements and licences and consents to comply with any relevant legislation in relation to the Services and</w:t>
      </w:r>
      <w:r w:rsidRPr="00D77EA2">
        <w:rPr>
          <w:rFonts w:ascii="Calibri" w:hAnsi="Calibri"/>
          <w:sz w:val="20"/>
          <w:szCs w:val="20"/>
        </w:rPr>
        <w:t xml:space="preserve"> co-operate with the </w:t>
      </w:r>
      <w:r>
        <w:rPr>
          <w:rFonts w:ascii="Calibri" w:hAnsi="Calibri"/>
          <w:sz w:val="20"/>
          <w:szCs w:val="20"/>
        </w:rPr>
        <w:t>Royce Partner</w:t>
      </w:r>
      <w:r w:rsidRPr="00D77EA2">
        <w:rPr>
          <w:rFonts w:ascii="Calibri" w:hAnsi="Calibri"/>
          <w:sz w:val="20"/>
          <w:szCs w:val="20"/>
        </w:rPr>
        <w:t xml:space="preserve"> in any manner reasonably required by the </w:t>
      </w:r>
      <w:r>
        <w:rPr>
          <w:rFonts w:ascii="Calibri" w:hAnsi="Calibri"/>
          <w:sz w:val="20"/>
          <w:szCs w:val="20"/>
        </w:rPr>
        <w:t>Royce Partner</w:t>
      </w:r>
      <w:r w:rsidRPr="00D77EA2">
        <w:rPr>
          <w:rFonts w:ascii="Calibri" w:hAnsi="Calibri"/>
          <w:sz w:val="20"/>
          <w:szCs w:val="20"/>
        </w:rPr>
        <w:t xml:space="preserve"> </w:t>
      </w:r>
      <w:proofErr w:type="gramStart"/>
      <w:r w:rsidRPr="00D77EA2">
        <w:rPr>
          <w:rFonts w:ascii="Calibri" w:hAnsi="Calibri"/>
          <w:sz w:val="20"/>
          <w:szCs w:val="20"/>
        </w:rPr>
        <w:t>in order to</w:t>
      </w:r>
      <w:proofErr w:type="gramEnd"/>
      <w:r w:rsidRPr="00D77EA2">
        <w:rPr>
          <w:rFonts w:ascii="Calibri" w:hAnsi="Calibri"/>
          <w:sz w:val="20"/>
          <w:szCs w:val="20"/>
        </w:rPr>
        <w:t xml:space="preserve"> carry out the Services, including provision of information, data and assistance, and making available suitably qualified employees.</w:t>
      </w:r>
    </w:p>
    <w:p w14:paraId="3A90ACEE" w14:textId="77777777" w:rsidR="0073421B" w:rsidRPr="006375EF" w:rsidRDefault="0073421B" w:rsidP="0073421B">
      <w:pPr>
        <w:pStyle w:val="CMSHeadL3"/>
        <w:tabs>
          <w:tab w:val="clear" w:pos="850"/>
        </w:tabs>
        <w:spacing w:after="0"/>
        <w:ind w:left="567" w:hanging="567"/>
        <w:jc w:val="both"/>
        <w:rPr>
          <w:rFonts w:ascii="Calibri" w:hAnsi="Calibri"/>
          <w:sz w:val="20"/>
          <w:szCs w:val="20"/>
        </w:rPr>
      </w:pPr>
      <w:proofErr w:type="gramStart"/>
      <w:r w:rsidRPr="006375EF">
        <w:rPr>
          <w:rFonts w:ascii="Calibri" w:hAnsi="Calibri"/>
          <w:sz w:val="20"/>
          <w:szCs w:val="20"/>
        </w:rPr>
        <w:t>In the event that</w:t>
      </w:r>
      <w:proofErr w:type="gramEnd"/>
      <w:r w:rsidRPr="006375EF">
        <w:rPr>
          <w:rFonts w:ascii="Calibri" w:hAnsi="Calibri"/>
          <w:sz w:val="20"/>
          <w:szCs w:val="20"/>
        </w:rPr>
        <w:t xml:space="preserve"> employees of the </w:t>
      </w:r>
      <w:r>
        <w:rPr>
          <w:rFonts w:ascii="Calibri" w:hAnsi="Calibri"/>
          <w:sz w:val="20"/>
          <w:szCs w:val="20"/>
        </w:rPr>
        <w:t>User</w:t>
      </w:r>
      <w:r w:rsidRPr="006375EF">
        <w:rPr>
          <w:rFonts w:ascii="Calibri" w:hAnsi="Calibri"/>
          <w:sz w:val="20"/>
          <w:szCs w:val="20"/>
        </w:rPr>
        <w:t xml:space="preserve"> attend the premises of the Royce Partner in the course of the delivery of the Services the </w:t>
      </w:r>
      <w:r>
        <w:rPr>
          <w:rFonts w:ascii="Calibri" w:hAnsi="Calibri"/>
          <w:sz w:val="20"/>
          <w:szCs w:val="20"/>
        </w:rPr>
        <w:t>User</w:t>
      </w:r>
      <w:r w:rsidRPr="006375EF">
        <w:rPr>
          <w:rFonts w:ascii="Calibri" w:hAnsi="Calibri"/>
          <w:sz w:val="20"/>
          <w:szCs w:val="20"/>
        </w:rPr>
        <w:t xml:space="preserve"> will ensure that said employees:</w:t>
      </w:r>
    </w:p>
    <w:p w14:paraId="5B46F1B0" w14:textId="77777777" w:rsidR="0073421B" w:rsidRPr="006375EF" w:rsidRDefault="0073421B" w:rsidP="0073421B">
      <w:pPr>
        <w:pStyle w:val="CMSHeadL4"/>
        <w:tabs>
          <w:tab w:val="clear" w:pos="1701"/>
          <w:tab w:val="num" w:pos="1276"/>
        </w:tabs>
        <w:spacing w:after="0"/>
        <w:ind w:left="1134" w:hanging="567"/>
        <w:rPr>
          <w:rFonts w:asciiTheme="minorHAnsi" w:hAnsiTheme="minorHAnsi" w:cstheme="minorHAnsi"/>
          <w:sz w:val="20"/>
          <w:szCs w:val="20"/>
        </w:rPr>
      </w:pPr>
      <w:r w:rsidRPr="006375EF">
        <w:rPr>
          <w:rFonts w:asciiTheme="minorHAnsi" w:hAnsiTheme="minorHAnsi" w:cstheme="minorHAnsi"/>
          <w:sz w:val="20"/>
          <w:szCs w:val="20"/>
        </w:rPr>
        <w:t xml:space="preserve">comply with all reasonable instructions given by the </w:t>
      </w:r>
      <w:r w:rsidRPr="006375EF">
        <w:rPr>
          <w:rFonts w:ascii="Calibri" w:hAnsi="Calibri"/>
          <w:sz w:val="20"/>
          <w:szCs w:val="20"/>
        </w:rPr>
        <w:t xml:space="preserve">Royce </w:t>
      </w:r>
      <w:proofErr w:type="gramStart"/>
      <w:r w:rsidRPr="006375EF">
        <w:rPr>
          <w:rFonts w:ascii="Calibri" w:hAnsi="Calibri"/>
          <w:sz w:val="20"/>
          <w:szCs w:val="20"/>
        </w:rPr>
        <w:t>Partner</w:t>
      </w:r>
      <w:r w:rsidRPr="006375EF">
        <w:rPr>
          <w:rFonts w:asciiTheme="minorHAnsi" w:hAnsiTheme="minorHAnsi" w:cstheme="minorHAnsi"/>
          <w:sz w:val="20"/>
          <w:szCs w:val="20"/>
        </w:rPr>
        <w:t>;</w:t>
      </w:r>
      <w:proofErr w:type="gramEnd"/>
    </w:p>
    <w:p w14:paraId="4BB2D4DD" w14:textId="77777777" w:rsidR="0073421B" w:rsidRPr="006375EF" w:rsidRDefault="0073421B" w:rsidP="0073421B">
      <w:pPr>
        <w:pStyle w:val="CMSHeadL4"/>
        <w:tabs>
          <w:tab w:val="clear" w:pos="1701"/>
          <w:tab w:val="num" w:pos="1276"/>
        </w:tabs>
        <w:spacing w:after="0"/>
        <w:ind w:left="1134" w:hanging="567"/>
        <w:rPr>
          <w:rFonts w:asciiTheme="minorHAnsi" w:hAnsiTheme="minorHAnsi" w:cstheme="minorHAnsi"/>
          <w:sz w:val="20"/>
          <w:szCs w:val="20"/>
        </w:rPr>
      </w:pPr>
      <w:r w:rsidRPr="006375EF">
        <w:rPr>
          <w:rFonts w:asciiTheme="minorHAnsi" w:hAnsiTheme="minorHAnsi" w:cstheme="minorHAnsi"/>
          <w:sz w:val="20"/>
          <w:szCs w:val="20"/>
        </w:rPr>
        <w:t xml:space="preserve">have appropriate training, qualifications and competence to undertake the </w:t>
      </w:r>
      <w:proofErr w:type="gramStart"/>
      <w:r w:rsidRPr="006375EF">
        <w:rPr>
          <w:rFonts w:asciiTheme="minorHAnsi" w:hAnsiTheme="minorHAnsi" w:cstheme="minorHAnsi"/>
          <w:sz w:val="20"/>
          <w:szCs w:val="20"/>
        </w:rPr>
        <w:t>tasks;</w:t>
      </w:r>
      <w:proofErr w:type="gramEnd"/>
    </w:p>
    <w:p w14:paraId="269CF9A7" w14:textId="77777777" w:rsidR="0073421B" w:rsidRPr="006375EF" w:rsidRDefault="0073421B" w:rsidP="0073421B">
      <w:pPr>
        <w:pStyle w:val="CMSHeadL4"/>
        <w:tabs>
          <w:tab w:val="clear" w:pos="1701"/>
          <w:tab w:val="num" w:pos="1276"/>
        </w:tabs>
        <w:spacing w:after="0"/>
        <w:ind w:left="1134" w:hanging="567"/>
        <w:rPr>
          <w:rFonts w:asciiTheme="minorHAnsi" w:hAnsiTheme="minorHAnsi" w:cstheme="minorHAnsi"/>
          <w:sz w:val="20"/>
          <w:szCs w:val="20"/>
        </w:rPr>
      </w:pPr>
      <w:r w:rsidRPr="006375EF">
        <w:rPr>
          <w:rFonts w:asciiTheme="minorHAnsi" w:hAnsiTheme="minorHAnsi" w:cstheme="minorHAnsi"/>
          <w:sz w:val="20"/>
          <w:szCs w:val="20"/>
        </w:rPr>
        <w:t xml:space="preserve">comply with all applicable environmental and safety legislation and with the </w:t>
      </w:r>
      <w:r w:rsidRPr="006375EF">
        <w:rPr>
          <w:rFonts w:ascii="Calibri" w:hAnsi="Calibri"/>
          <w:sz w:val="20"/>
          <w:szCs w:val="20"/>
        </w:rPr>
        <w:t>Royce Partner</w:t>
      </w:r>
      <w:r w:rsidRPr="006375EF">
        <w:rPr>
          <w:rFonts w:asciiTheme="minorHAnsi" w:hAnsiTheme="minorHAnsi" w:cstheme="minorHAnsi"/>
          <w:sz w:val="20"/>
          <w:szCs w:val="20"/>
        </w:rPr>
        <w:t>’s safety standards and protocols; and</w:t>
      </w:r>
    </w:p>
    <w:p w14:paraId="6F224D90" w14:textId="77777777" w:rsidR="0073421B" w:rsidRPr="006375EF" w:rsidRDefault="0073421B" w:rsidP="0073421B">
      <w:pPr>
        <w:pStyle w:val="CMSHeadL4"/>
        <w:tabs>
          <w:tab w:val="clear" w:pos="1701"/>
          <w:tab w:val="num" w:pos="1276"/>
        </w:tabs>
        <w:ind w:left="1134" w:hanging="567"/>
        <w:rPr>
          <w:rFonts w:asciiTheme="minorHAnsi" w:hAnsiTheme="minorHAnsi" w:cstheme="minorHAnsi"/>
          <w:sz w:val="20"/>
          <w:szCs w:val="20"/>
        </w:rPr>
      </w:pPr>
      <w:r w:rsidRPr="006375EF">
        <w:rPr>
          <w:rFonts w:asciiTheme="minorHAnsi" w:hAnsiTheme="minorHAnsi" w:cstheme="minorHAnsi"/>
          <w:sz w:val="20"/>
          <w:szCs w:val="20"/>
        </w:rPr>
        <w:lastRenderedPageBreak/>
        <w:t xml:space="preserve">complete any applicable induction procedures as required by the </w:t>
      </w:r>
      <w:r w:rsidRPr="006375EF">
        <w:rPr>
          <w:rFonts w:ascii="Calibri" w:hAnsi="Calibri"/>
          <w:sz w:val="20"/>
          <w:szCs w:val="20"/>
        </w:rPr>
        <w:t>Royce Partner</w:t>
      </w:r>
      <w:r w:rsidRPr="006375EF">
        <w:rPr>
          <w:rFonts w:asciiTheme="minorHAnsi" w:hAnsiTheme="minorHAnsi" w:cstheme="minorHAnsi"/>
          <w:sz w:val="20"/>
          <w:szCs w:val="20"/>
        </w:rPr>
        <w:t>.</w:t>
      </w:r>
    </w:p>
    <w:p w14:paraId="12067B9C" w14:textId="77777777" w:rsidR="0073421B" w:rsidRPr="00D77EA2" w:rsidRDefault="0073421B" w:rsidP="0073421B">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The Contract Price</w:t>
      </w:r>
    </w:p>
    <w:p w14:paraId="1DC0D189" w14:textId="77777777" w:rsidR="0073421B" w:rsidRPr="00D77EA2" w:rsidRDefault="0073421B" w:rsidP="0073421B">
      <w:pPr>
        <w:pStyle w:val="CMSHeadL3"/>
        <w:tabs>
          <w:tab w:val="clear" w:pos="850"/>
        </w:tabs>
        <w:spacing w:after="0"/>
        <w:ind w:left="567" w:hanging="567"/>
        <w:jc w:val="both"/>
        <w:rPr>
          <w:rFonts w:ascii="Calibri" w:hAnsi="Calibri"/>
          <w:sz w:val="20"/>
          <w:szCs w:val="20"/>
        </w:rPr>
      </w:pPr>
      <w:r>
        <w:rPr>
          <w:rFonts w:ascii="Calibri" w:hAnsi="Calibri"/>
          <w:sz w:val="20"/>
          <w:szCs w:val="20"/>
        </w:rPr>
        <w:t xml:space="preserve">The Services shall be provided to the User at no charge to the User.  The Contract Price shall be paid to the Royce Partner from the funding provided by the Funder for the SME Access Scheme and/or the </w:t>
      </w:r>
      <w:r w:rsidRPr="00844DF7">
        <w:rPr>
          <w:rFonts w:ascii="Calibri" w:hAnsi="Calibri"/>
          <w:sz w:val="20"/>
          <w:szCs w:val="20"/>
        </w:rPr>
        <w:t>Non-Commercial Access Scheme</w:t>
      </w:r>
      <w:r>
        <w:rPr>
          <w:rFonts w:ascii="Calibri" w:hAnsi="Calibri"/>
          <w:sz w:val="20"/>
          <w:szCs w:val="20"/>
        </w:rPr>
        <w:t xml:space="preserve">.  </w:t>
      </w:r>
    </w:p>
    <w:p w14:paraId="093341A6" w14:textId="77777777" w:rsidR="0073421B" w:rsidRPr="00D77EA2" w:rsidRDefault="0073421B" w:rsidP="0073421B">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Warranties</w:t>
      </w:r>
    </w:p>
    <w:p w14:paraId="0E6A3EB8" w14:textId="77777777" w:rsidR="0073421B" w:rsidRPr="00D77EA2" w:rsidRDefault="0073421B" w:rsidP="0073421B">
      <w:pPr>
        <w:pStyle w:val="CMSHeadL3"/>
        <w:tabs>
          <w:tab w:val="clear" w:pos="850"/>
        </w:tabs>
        <w:spacing w:after="0"/>
        <w:ind w:left="567" w:hanging="567"/>
        <w:jc w:val="both"/>
        <w:rPr>
          <w:rFonts w:ascii="Calibri" w:hAnsi="Calibri"/>
          <w:sz w:val="20"/>
          <w:szCs w:val="20"/>
        </w:rPr>
      </w:pPr>
      <w:r>
        <w:rPr>
          <w:rFonts w:ascii="Calibri" w:hAnsi="Calibri"/>
          <w:sz w:val="20"/>
          <w:szCs w:val="20"/>
        </w:rPr>
        <w:t>The</w:t>
      </w:r>
      <w:r w:rsidRPr="006356E0">
        <w:rPr>
          <w:rFonts w:ascii="Calibri" w:hAnsi="Calibri"/>
          <w:sz w:val="20"/>
          <w:szCs w:val="20"/>
        </w:rPr>
        <w:t xml:space="preserve"> </w:t>
      </w:r>
      <w:r>
        <w:rPr>
          <w:rFonts w:ascii="Calibri" w:hAnsi="Calibri"/>
          <w:sz w:val="20"/>
          <w:szCs w:val="20"/>
        </w:rPr>
        <w:t>Royce Partner</w:t>
      </w:r>
      <w:r w:rsidRPr="006356E0">
        <w:rPr>
          <w:rFonts w:ascii="Calibri" w:hAnsi="Calibri"/>
          <w:sz w:val="20"/>
          <w:szCs w:val="20"/>
        </w:rPr>
        <w:t xml:space="preserve"> makes no warranty express or implied as to </w:t>
      </w:r>
      <w:r w:rsidRPr="00BA3314">
        <w:rPr>
          <w:rFonts w:ascii="Calibri" w:hAnsi="Calibri"/>
          <w:sz w:val="20"/>
          <w:szCs w:val="20"/>
        </w:rPr>
        <w:t xml:space="preserve">accuracy </w:t>
      </w:r>
      <w:r>
        <w:rPr>
          <w:rFonts w:ascii="Calibri" w:hAnsi="Calibri"/>
          <w:sz w:val="20"/>
          <w:szCs w:val="20"/>
        </w:rPr>
        <w:t xml:space="preserve">nor </w:t>
      </w:r>
      <w:r w:rsidRPr="00A1518D">
        <w:rPr>
          <w:rFonts w:ascii="Calibri" w:hAnsi="Calibri"/>
          <w:sz w:val="20"/>
          <w:szCs w:val="20"/>
        </w:rPr>
        <w:t xml:space="preserve">that work carried out will lead to any particular result, nor is the success of such work guaranteed </w:t>
      </w:r>
      <w:r w:rsidRPr="00BA3314">
        <w:rPr>
          <w:rFonts w:ascii="Calibri" w:hAnsi="Calibri"/>
          <w:sz w:val="20"/>
          <w:szCs w:val="20"/>
        </w:rPr>
        <w:t>and</w:t>
      </w:r>
      <w:r>
        <w:rPr>
          <w:rFonts w:ascii="Calibri" w:hAnsi="Calibri"/>
          <w:sz w:val="20"/>
          <w:szCs w:val="20"/>
        </w:rPr>
        <w:t xml:space="preserve"> the Royce Partner</w:t>
      </w:r>
      <w:r w:rsidRPr="00BA3314">
        <w:rPr>
          <w:rFonts w:ascii="Calibri" w:hAnsi="Calibri"/>
          <w:sz w:val="20"/>
          <w:szCs w:val="20"/>
        </w:rPr>
        <w:t xml:space="preserve"> will not be held responsible for any consequence arising out of the use of the Deliverables and/or</w:t>
      </w:r>
      <w:r>
        <w:rPr>
          <w:rFonts w:ascii="Calibri" w:hAnsi="Calibri"/>
          <w:sz w:val="20"/>
          <w:szCs w:val="20"/>
        </w:rPr>
        <w:t xml:space="preserve"> </w:t>
      </w:r>
      <w:r w:rsidRPr="006356E0">
        <w:rPr>
          <w:rFonts w:ascii="Calibri" w:hAnsi="Calibri"/>
          <w:sz w:val="20"/>
          <w:szCs w:val="20"/>
        </w:rPr>
        <w:t>any inaccuracies or omissions</w:t>
      </w:r>
      <w:r>
        <w:rPr>
          <w:rFonts w:ascii="Calibri" w:hAnsi="Calibri"/>
          <w:sz w:val="20"/>
          <w:szCs w:val="20"/>
        </w:rPr>
        <w:t>.</w:t>
      </w:r>
      <w:r w:rsidRPr="006356E0">
        <w:rPr>
          <w:rFonts w:ascii="Calibri" w:hAnsi="Calibri"/>
          <w:sz w:val="20"/>
          <w:szCs w:val="20"/>
        </w:rPr>
        <w:t xml:space="preserve">  </w:t>
      </w:r>
    </w:p>
    <w:p w14:paraId="1CF4E247" w14:textId="77777777" w:rsidR="0073421B" w:rsidRPr="00D77EA2" w:rsidRDefault="0073421B" w:rsidP="0073421B">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Limitation of liability</w:t>
      </w:r>
    </w:p>
    <w:p w14:paraId="79997191" w14:textId="77777777" w:rsidR="0073421B" w:rsidRPr="00593A49" w:rsidRDefault="0073421B" w:rsidP="0073421B">
      <w:pPr>
        <w:pStyle w:val="CMSHeadL3"/>
        <w:tabs>
          <w:tab w:val="clear" w:pos="850"/>
        </w:tabs>
        <w:spacing w:after="0"/>
        <w:ind w:left="567" w:hanging="567"/>
        <w:jc w:val="both"/>
        <w:rPr>
          <w:rFonts w:ascii="Calibri" w:hAnsi="Calibri"/>
          <w:sz w:val="20"/>
          <w:szCs w:val="20"/>
        </w:rPr>
      </w:pPr>
      <w:r w:rsidRPr="00BC64CD">
        <w:rPr>
          <w:rFonts w:ascii="Calibri" w:hAnsi="Calibri"/>
          <w:sz w:val="20"/>
          <w:szCs w:val="20"/>
        </w:rPr>
        <w:t>Subject to clause</w:t>
      </w:r>
      <w:r>
        <w:rPr>
          <w:rFonts w:ascii="Calibri" w:hAnsi="Calibri"/>
          <w:sz w:val="20"/>
          <w:szCs w:val="20"/>
        </w:rPr>
        <w:t xml:space="preserve"> 6.3,</w:t>
      </w:r>
      <w:r w:rsidRPr="00BC64CD">
        <w:rPr>
          <w:rFonts w:ascii="Calibri" w:hAnsi="Calibri"/>
          <w:sz w:val="20"/>
          <w:szCs w:val="20"/>
        </w:rPr>
        <w:t xml:space="preserve"> the liability of either Party to the other for any breach of this Agreement, any negligence or arising in any other way out of the subject matte</w:t>
      </w:r>
      <w:r>
        <w:rPr>
          <w:rFonts w:ascii="Calibri" w:hAnsi="Calibri"/>
          <w:sz w:val="20"/>
          <w:szCs w:val="20"/>
        </w:rPr>
        <w:t>r of this Agreement, the Services</w:t>
      </w:r>
      <w:r w:rsidRPr="00BC64CD">
        <w:rPr>
          <w:rFonts w:ascii="Calibri" w:hAnsi="Calibri"/>
          <w:sz w:val="20"/>
          <w:szCs w:val="20"/>
        </w:rPr>
        <w:t xml:space="preserve"> and the </w:t>
      </w:r>
      <w:r>
        <w:rPr>
          <w:rFonts w:ascii="Calibri" w:hAnsi="Calibri"/>
          <w:sz w:val="20"/>
          <w:szCs w:val="20"/>
        </w:rPr>
        <w:t>Deliverables</w:t>
      </w:r>
      <w:r w:rsidRPr="00BC64CD">
        <w:rPr>
          <w:rFonts w:ascii="Calibri" w:hAnsi="Calibri"/>
          <w:sz w:val="20"/>
          <w:szCs w:val="20"/>
        </w:rPr>
        <w:t>, will not extend to:</w:t>
      </w:r>
    </w:p>
    <w:p w14:paraId="0EA6B539" w14:textId="77777777" w:rsidR="0073421B" w:rsidRPr="009C0BCA" w:rsidRDefault="0073421B" w:rsidP="0073421B">
      <w:pPr>
        <w:pStyle w:val="CMSHeadL4"/>
        <w:tabs>
          <w:tab w:val="clear" w:pos="1701"/>
        </w:tabs>
        <w:spacing w:after="0"/>
        <w:ind w:left="1134" w:hanging="567"/>
        <w:jc w:val="both"/>
        <w:rPr>
          <w:rFonts w:ascii="Calibri" w:hAnsi="Calibri"/>
          <w:sz w:val="20"/>
        </w:rPr>
      </w:pPr>
      <w:r w:rsidRPr="009C0BCA">
        <w:rPr>
          <w:rFonts w:ascii="Calibri" w:hAnsi="Calibri"/>
          <w:sz w:val="20"/>
        </w:rPr>
        <w:t xml:space="preserve">any indirect damages or losses; or </w:t>
      </w:r>
    </w:p>
    <w:p w14:paraId="2C8314C3" w14:textId="77777777" w:rsidR="0073421B" w:rsidRDefault="0073421B" w:rsidP="0073421B">
      <w:pPr>
        <w:pStyle w:val="CMSHeadL4"/>
        <w:tabs>
          <w:tab w:val="clear" w:pos="1701"/>
        </w:tabs>
        <w:spacing w:after="0"/>
        <w:ind w:left="1134" w:hanging="567"/>
        <w:jc w:val="both"/>
        <w:rPr>
          <w:rFonts w:ascii="Calibri" w:hAnsi="Calibri"/>
          <w:sz w:val="20"/>
          <w:szCs w:val="20"/>
        </w:rPr>
      </w:pPr>
      <w:r w:rsidRPr="009C0BCA">
        <w:rPr>
          <w:rFonts w:ascii="Calibri" w:hAnsi="Calibri"/>
          <w:sz w:val="20"/>
          <w:szCs w:val="20"/>
        </w:rPr>
        <w:t xml:space="preserve">any loss of profits, loss of revenue, loss of data, loss of contracts or opportunity, whether direct or indirect, </w:t>
      </w:r>
    </w:p>
    <w:p w14:paraId="3BC05A80" w14:textId="77777777" w:rsidR="0073421B" w:rsidRPr="00D77EA2" w:rsidRDefault="0073421B" w:rsidP="0073421B">
      <w:pPr>
        <w:pStyle w:val="CMSHeadL4"/>
        <w:numPr>
          <w:ilvl w:val="0"/>
          <w:numId w:val="0"/>
        </w:numPr>
        <w:tabs>
          <w:tab w:val="left" w:pos="567"/>
        </w:tabs>
        <w:spacing w:after="0"/>
        <w:ind w:left="567"/>
        <w:jc w:val="both"/>
        <w:rPr>
          <w:rFonts w:ascii="Calibri" w:hAnsi="Calibri"/>
          <w:sz w:val="20"/>
          <w:szCs w:val="20"/>
        </w:rPr>
      </w:pPr>
      <w:r w:rsidRPr="009C0BCA">
        <w:rPr>
          <w:rFonts w:ascii="Calibri" w:hAnsi="Calibri"/>
          <w:sz w:val="20"/>
          <w:szCs w:val="20"/>
        </w:rPr>
        <w:t>Even, in each case, if the party bringing the claim has advised the other of the possibility of those losses, or if they were within the other Party's contemplation.</w:t>
      </w:r>
    </w:p>
    <w:p w14:paraId="5D5CBC49" w14:textId="77777777" w:rsidR="0073421B" w:rsidRPr="00593A49" w:rsidRDefault="0073421B" w:rsidP="0073421B">
      <w:pPr>
        <w:pStyle w:val="CMSHeadL3"/>
        <w:tabs>
          <w:tab w:val="clear" w:pos="850"/>
          <w:tab w:val="num" w:pos="567"/>
        </w:tabs>
        <w:spacing w:after="0"/>
        <w:ind w:left="567" w:hanging="567"/>
        <w:jc w:val="both"/>
        <w:rPr>
          <w:rFonts w:ascii="Calibri" w:hAnsi="Calibri"/>
          <w:sz w:val="20"/>
          <w:szCs w:val="20"/>
        </w:rPr>
      </w:pPr>
      <w:r w:rsidRPr="009C0BCA">
        <w:rPr>
          <w:rFonts w:ascii="Calibri" w:hAnsi="Calibri"/>
          <w:sz w:val="20"/>
          <w:szCs w:val="20"/>
        </w:rPr>
        <w:t>Subject to clause</w:t>
      </w:r>
      <w:r>
        <w:rPr>
          <w:rFonts w:ascii="Calibri" w:hAnsi="Calibri"/>
          <w:sz w:val="20"/>
          <w:szCs w:val="20"/>
        </w:rPr>
        <w:t xml:space="preserve"> 6.3</w:t>
      </w:r>
      <w:r w:rsidRPr="009C0BCA">
        <w:rPr>
          <w:rFonts w:ascii="Calibri" w:hAnsi="Calibri"/>
          <w:sz w:val="20"/>
          <w:szCs w:val="20"/>
        </w:rPr>
        <w:t xml:space="preserve">, the aggregate liability of each Party to the other for all and any breaches of this Agreement, any negligence or arising in any other way out of the subject matter of this Agreement, the Project and the </w:t>
      </w:r>
      <w:r>
        <w:rPr>
          <w:rFonts w:ascii="Calibri" w:hAnsi="Calibri"/>
          <w:sz w:val="20"/>
          <w:szCs w:val="20"/>
        </w:rPr>
        <w:t>Deliverables</w:t>
      </w:r>
      <w:r w:rsidRPr="009C0BCA">
        <w:rPr>
          <w:rFonts w:ascii="Calibri" w:hAnsi="Calibri"/>
          <w:sz w:val="20"/>
          <w:szCs w:val="20"/>
        </w:rPr>
        <w:t>, will not exceed in total</w:t>
      </w:r>
      <w:r>
        <w:rPr>
          <w:rFonts w:ascii="Calibri" w:hAnsi="Calibri"/>
          <w:sz w:val="20"/>
          <w:szCs w:val="20"/>
        </w:rPr>
        <w:t xml:space="preserve"> the value of the Services.</w:t>
      </w:r>
    </w:p>
    <w:p w14:paraId="49B029EA" w14:textId="77777777" w:rsidR="0073421B" w:rsidRPr="00D77EA2" w:rsidRDefault="0073421B" w:rsidP="0073421B">
      <w:pPr>
        <w:pStyle w:val="CMSHeadL3"/>
        <w:tabs>
          <w:tab w:val="clear" w:pos="850"/>
        </w:tabs>
        <w:spacing w:after="0"/>
        <w:ind w:left="567" w:hanging="567"/>
        <w:jc w:val="both"/>
        <w:rPr>
          <w:rFonts w:ascii="Calibri" w:hAnsi="Calibri"/>
          <w:sz w:val="20"/>
          <w:szCs w:val="20"/>
        </w:rPr>
      </w:pPr>
      <w:r w:rsidRPr="00D77EA2">
        <w:rPr>
          <w:rFonts w:ascii="Calibri" w:hAnsi="Calibri"/>
          <w:color w:val="000000"/>
          <w:sz w:val="20"/>
          <w:szCs w:val="20"/>
        </w:rPr>
        <w:t>Nothing in this Agreement limits or excludes either Party</w:t>
      </w:r>
      <w:r>
        <w:rPr>
          <w:rFonts w:ascii="Calibri" w:hAnsi="Calibri"/>
          <w:color w:val="000000"/>
          <w:sz w:val="20"/>
          <w:szCs w:val="20"/>
        </w:rPr>
        <w:t>’s liability for</w:t>
      </w:r>
      <w:r w:rsidRPr="00D77EA2">
        <w:rPr>
          <w:rFonts w:ascii="Calibri" w:hAnsi="Calibri"/>
          <w:color w:val="000000"/>
          <w:sz w:val="20"/>
          <w:szCs w:val="20"/>
        </w:rPr>
        <w:t>:</w:t>
      </w:r>
    </w:p>
    <w:p w14:paraId="0644D758" w14:textId="77777777" w:rsidR="0073421B" w:rsidRPr="00D77EA2" w:rsidRDefault="0073421B" w:rsidP="0073421B">
      <w:pPr>
        <w:pStyle w:val="CMSHeadL4"/>
        <w:tabs>
          <w:tab w:val="clear" w:pos="1701"/>
        </w:tabs>
        <w:spacing w:after="0"/>
        <w:ind w:left="1134" w:hanging="567"/>
        <w:jc w:val="both"/>
        <w:rPr>
          <w:rFonts w:ascii="Calibri" w:hAnsi="Calibri"/>
          <w:sz w:val="20"/>
          <w:szCs w:val="20"/>
        </w:rPr>
      </w:pPr>
      <w:r w:rsidRPr="00D77EA2">
        <w:rPr>
          <w:rFonts w:ascii="Calibri" w:hAnsi="Calibri"/>
          <w:color w:val="000000"/>
          <w:sz w:val="20"/>
          <w:szCs w:val="20"/>
        </w:rPr>
        <w:t xml:space="preserve">death or personal injury </w:t>
      </w:r>
      <w:r>
        <w:rPr>
          <w:rFonts w:ascii="Calibri" w:hAnsi="Calibri"/>
          <w:color w:val="000000"/>
          <w:sz w:val="20"/>
          <w:szCs w:val="20"/>
        </w:rPr>
        <w:t>caused by</w:t>
      </w:r>
      <w:r w:rsidRPr="00D77EA2">
        <w:rPr>
          <w:rFonts w:ascii="Calibri" w:hAnsi="Calibri"/>
          <w:color w:val="000000"/>
          <w:sz w:val="20"/>
          <w:szCs w:val="20"/>
        </w:rPr>
        <w:t xml:space="preserve"> negligence; or </w:t>
      </w:r>
    </w:p>
    <w:p w14:paraId="1A05FC93" w14:textId="77777777" w:rsidR="0073421B" w:rsidRPr="00D77EA2" w:rsidRDefault="0073421B" w:rsidP="0073421B">
      <w:pPr>
        <w:pStyle w:val="CMSHeadL4"/>
        <w:tabs>
          <w:tab w:val="clear" w:pos="1701"/>
        </w:tabs>
        <w:spacing w:after="0"/>
        <w:ind w:left="1134" w:hanging="567"/>
        <w:jc w:val="both"/>
        <w:rPr>
          <w:rFonts w:ascii="Calibri" w:hAnsi="Calibri"/>
          <w:sz w:val="20"/>
          <w:szCs w:val="20"/>
        </w:rPr>
      </w:pPr>
      <w:r w:rsidRPr="00D77EA2">
        <w:rPr>
          <w:rFonts w:ascii="Calibri" w:hAnsi="Calibri"/>
          <w:color w:val="000000"/>
          <w:sz w:val="20"/>
          <w:szCs w:val="20"/>
        </w:rPr>
        <w:t xml:space="preserve">any </w:t>
      </w:r>
      <w:r>
        <w:rPr>
          <w:rFonts w:ascii="Calibri" w:hAnsi="Calibri"/>
          <w:color w:val="000000"/>
          <w:sz w:val="20"/>
          <w:szCs w:val="20"/>
        </w:rPr>
        <w:t>fraud or for any sort of liability that, by law, cannot be limited or excluded</w:t>
      </w:r>
      <w:r w:rsidRPr="00D77EA2">
        <w:rPr>
          <w:rFonts w:ascii="Calibri" w:hAnsi="Calibri"/>
          <w:color w:val="000000"/>
          <w:sz w:val="20"/>
          <w:szCs w:val="20"/>
        </w:rPr>
        <w:t>; or</w:t>
      </w:r>
    </w:p>
    <w:p w14:paraId="72B75051" w14:textId="77777777" w:rsidR="0073421B" w:rsidRPr="00593A49" w:rsidRDefault="0073421B" w:rsidP="0073421B">
      <w:pPr>
        <w:pStyle w:val="CMSHeadL4"/>
        <w:tabs>
          <w:tab w:val="clear" w:pos="1701"/>
          <w:tab w:val="num" w:pos="1134"/>
        </w:tabs>
        <w:spacing w:after="0"/>
        <w:ind w:left="1134" w:hanging="567"/>
        <w:jc w:val="both"/>
        <w:rPr>
          <w:rFonts w:ascii="Calibri" w:hAnsi="Calibri"/>
          <w:sz w:val="20"/>
          <w:szCs w:val="20"/>
        </w:rPr>
      </w:pPr>
      <w:r w:rsidRPr="00676EAD">
        <w:rPr>
          <w:rFonts w:ascii="Calibri" w:hAnsi="Calibri"/>
          <w:sz w:val="20"/>
          <w:szCs w:val="20"/>
        </w:rPr>
        <w:t>any loss or damage caused by a deliberate breach of this Agreement</w:t>
      </w:r>
      <w:r>
        <w:rPr>
          <w:rFonts w:ascii="Calibri" w:hAnsi="Calibri"/>
          <w:sz w:val="20"/>
          <w:szCs w:val="20"/>
        </w:rPr>
        <w:t>.</w:t>
      </w:r>
    </w:p>
    <w:p w14:paraId="7D91271D" w14:textId="77777777" w:rsidR="0073421B" w:rsidRPr="00D77EA2" w:rsidRDefault="0073421B" w:rsidP="0073421B">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In carrying out the Services the </w:t>
      </w:r>
      <w:r>
        <w:rPr>
          <w:rFonts w:ascii="Calibri" w:hAnsi="Calibri"/>
          <w:sz w:val="20"/>
          <w:szCs w:val="20"/>
        </w:rPr>
        <w:t>Royce Partner</w:t>
      </w:r>
      <w:r w:rsidRPr="00D77EA2">
        <w:rPr>
          <w:rFonts w:ascii="Calibri" w:hAnsi="Calibri"/>
          <w:sz w:val="20"/>
          <w:szCs w:val="20"/>
        </w:rPr>
        <w:t xml:space="preserve"> may use information provided to it by third parties.  The </w:t>
      </w:r>
      <w:r>
        <w:rPr>
          <w:rFonts w:ascii="Calibri" w:hAnsi="Calibri"/>
          <w:sz w:val="20"/>
          <w:szCs w:val="20"/>
        </w:rPr>
        <w:t>Royce Partner</w:t>
      </w:r>
      <w:r w:rsidRPr="00D77EA2">
        <w:rPr>
          <w:rFonts w:ascii="Calibri" w:hAnsi="Calibri"/>
          <w:sz w:val="20"/>
          <w:szCs w:val="20"/>
        </w:rPr>
        <w:t xml:space="preserve"> shall not be liable </w:t>
      </w:r>
      <w:r w:rsidRPr="00D77EA2">
        <w:rPr>
          <w:rFonts w:ascii="Calibri" w:hAnsi="Calibri"/>
          <w:sz w:val="20"/>
          <w:szCs w:val="20"/>
        </w:rPr>
        <w:t xml:space="preserve">for any defect or error in the provision of the Services any loss or damage caused to the </w:t>
      </w:r>
      <w:r>
        <w:rPr>
          <w:rFonts w:ascii="Calibri" w:hAnsi="Calibri"/>
          <w:sz w:val="20"/>
          <w:szCs w:val="20"/>
        </w:rPr>
        <w:t>User</w:t>
      </w:r>
      <w:r w:rsidRPr="00D77EA2">
        <w:rPr>
          <w:rFonts w:ascii="Calibri" w:hAnsi="Calibri"/>
          <w:sz w:val="20"/>
          <w:szCs w:val="20"/>
        </w:rPr>
        <w:t xml:space="preserve"> or to any third party due to the inaccuracy of information provided to the </w:t>
      </w:r>
      <w:r>
        <w:rPr>
          <w:rFonts w:ascii="Calibri" w:hAnsi="Calibri"/>
          <w:sz w:val="20"/>
          <w:szCs w:val="20"/>
        </w:rPr>
        <w:t>Royce Partner</w:t>
      </w:r>
      <w:r w:rsidRPr="00D77EA2">
        <w:rPr>
          <w:rFonts w:ascii="Calibri" w:hAnsi="Calibri"/>
          <w:sz w:val="20"/>
          <w:szCs w:val="20"/>
        </w:rPr>
        <w:t xml:space="preserve"> by the </w:t>
      </w:r>
      <w:r>
        <w:rPr>
          <w:rFonts w:ascii="Calibri" w:hAnsi="Calibri"/>
          <w:sz w:val="20"/>
          <w:szCs w:val="20"/>
        </w:rPr>
        <w:t>User</w:t>
      </w:r>
      <w:r w:rsidRPr="00D77EA2">
        <w:rPr>
          <w:rFonts w:ascii="Calibri" w:hAnsi="Calibri"/>
          <w:sz w:val="20"/>
          <w:szCs w:val="20"/>
        </w:rPr>
        <w:t xml:space="preserve"> or a third parties.</w:t>
      </w:r>
    </w:p>
    <w:p w14:paraId="44966EC2" w14:textId="77777777" w:rsidR="0073421B" w:rsidRPr="00D77EA2" w:rsidRDefault="0073421B" w:rsidP="0073421B">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Indemnity</w:t>
      </w:r>
    </w:p>
    <w:p w14:paraId="5A23DF9E" w14:textId="77777777" w:rsidR="0073421B" w:rsidRPr="00D77EA2" w:rsidRDefault="0073421B" w:rsidP="0073421B">
      <w:pPr>
        <w:pStyle w:val="CMSHeadL3"/>
        <w:numPr>
          <w:ilvl w:val="0"/>
          <w:numId w:val="0"/>
        </w:numPr>
        <w:spacing w:after="0"/>
        <w:ind w:left="567" w:hanging="567"/>
        <w:jc w:val="both"/>
        <w:rPr>
          <w:rFonts w:ascii="Calibri" w:hAnsi="Calibri"/>
          <w:sz w:val="20"/>
          <w:szCs w:val="20"/>
        </w:rPr>
      </w:pPr>
      <w:r>
        <w:rPr>
          <w:rFonts w:ascii="Calibri" w:hAnsi="Calibri"/>
          <w:sz w:val="20"/>
          <w:szCs w:val="20"/>
        </w:rPr>
        <w:t>7</w:t>
      </w:r>
      <w:r w:rsidRPr="00D77EA2">
        <w:rPr>
          <w:rFonts w:ascii="Calibri" w:hAnsi="Calibri"/>
          <w:sz w:val="20"/>
          <w:szCs w:val="20"/>
        </w:rPr>
        <w:t>.1</w:t>
      </w:r>
      <w:r w:rsidRPr="00D77EA2">
        <w:rPr>
          <w:rFonts w:ascii="Calibri" w:hAnsi="Calibri"/>
          <w:sz w:val="20"/>
          <w:szCs w:val="20"/>
        </w:rPr>
        <w:tab/>
        <w:t xml:space="preserve">The </w:t>
      </w:r>
      <w:r>
        <w:rPr>
          <w:rFonts w:ascii="Calibri" w:hAnsi="Calibri"/>
          <w:sz w:val="20"/>
          <w:szCs w:val="20"/>
        </w:rPr>
        <w:t>User</w:t>
      </w:r>
      <w:r w:rsidRPr="00D77EA2">
        <w:rPr>
          <w:rFonts w:ascii="Calibri" w:hAnsi="Calibri"/>
          <w:sz w:val="20"/>
          <w:szCs w:val="20"/>
        </w:rPr>
        <w:t xml:space="preserve"> shall indemnify the </w:t>
      </w:r>
      <w:r>
        <w:rPr>
          <w:rFonts w:ascii="Calibri" w:hAnsi="Calibri"/>
          <w:sz w:val="20"/>
          <w:szCs w:val="20"/>
        </w:rPr>
        <w:t>Royce Partner</w:t>
      </w:r>
      <w:r w:rsidRPr="00D77EA2">
        <w:rPr>
          <w:rFonts w:ascii="Calibri" w:hAnsi="Calibri"/>
          <w:sz w:val="20"/>
          <w:szCs w:val="20"/>
        </w:rPr>
        <w:t xml:space="preserve"> in respect of any costs, claims, demands or expenses incurred by the </w:t>
      </w:r>
      <w:r>
        <w:rPr>
          <w:rFonts w:ascii="Calibri" w:hAnsi="Calibri"/>
          <w:sz w:val="20"/>
          <w:szCs w:val="20"/>
        </w:rPr>
        <w:t>Royce Partner</w:t>
      </w:r>
      <w:r w:rsidRPr="00D77EA2">
        <w:rPr>
          <w:rFonts w:ascii="Calibri" w:hAnsi="Calibri"/>
          <w:sz w:val="20"/>
          <w:szCs w:val="20"/>
        </w:rPr>
        <w:t xml:space="preserve"> and/or for which it may be liable to any third party including, but not limited to, </w:t>
      </w:r>
      <w:r>
        <w:rPr>
          <w:rFonts w:ascii="Calibri" w:hAnsi="Calibri"/>
          <w:sz w:val="20"/>
          <w:szCs w:val="20"/>
        </w:rPr>
        <w:t xml:space="preserve">i) </w:t>
      </w:r>
      <w:r w:rsidRPr="00D77EA2">
        <w:rPr>
          <w:rFonts w:ascii="Calibri" w:hAnsi="Calibri"/>
          <w:sz w:val="20"/>
          <w:szCs w:val="20"/>
        </w:rPr>
        <w:t>infringement of any third party rights, such as intellectual property rights,</w:t>
      </w:r>
      <w:r>
        <w:rPr>
          <w:rFonts w:ascii="Calibri" w:hAnsi="Calibri"/>
          <w:sz w:val="20"/>
          <w:szCs w:val="20"/>
        </w:rPr>
        <w:t xml:space="preserve"> </w:t>
      </w:r>
      <w:r w:rsidRPr="00D77EA2">
        <w:rPr>
          <w:rFonts w:ascii="Calibri" w:hAnsi="Calibri"/>
          <w:sz w:val="20"/>
          <w:szCs w:val="20"/>
        </w:rPr>
        <w:t xml:space="preserve">due to or arising from the acts, omissions or defaults of the </w:t>
      </w:r>
      <w:r>
        <w:rPr>
          <w:rFonts w:ascii="Calibri" w:hAnsi="Calibri"/>
          <w:sz w:val="20"/>
          <w:szCs w:val="20"/>
        </w:rPr>
        <w:t>User, ii) and the use of the Deliverables, and other information or material provided by the Royce Partner</w:t>
      </w:r>
      <w:r w:rsidRPr="00D77EA2">
        <w:rPr>
          <w:rFonts w:ascii="Calibri" w:hAnsi="Calibri"/>
          <w:sz w:val="20"/>
          <w:szCs w:val="20"/>
        </w:rPr>
        <w:t xml:space="preserve">.         </w:t>
      </w:r>
    </w:p>
    <w:p w14:paraId="2D4693C1" w14:textId="77777777" w:rsidR="0073421B" w:rsidRPr="00D77EA2" w:rsidRDefault="0073421B" w:rsidP="0073421B">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Representations</w:t>
      </w:r>
    </w:p>
    <w:p w14:paraId="079F2769" w14:textId="77777777" w:rsidR="0073421B" w:rsidRPr="00FC592A" w:rsidRDefault="0073421B" w:rsidP="0073421B">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This Agreement shall be governed exclusively by the provisions contained herein</w:t>
      </w:r>
      <w:r>
        <w:rPr>
          <w:rFonts w:ascii="Calibri" w:hAnsi="Calibri"/>
          <w:sz w:val="20"/>
          <w:szCs w:val="20"/>
        </w:rPr>
        <w:t>. N</w:t>
      </w:r>
      <w:r w:rsidRPr="00FC592A">
        <w:rPr>
          <w:rFonts w:ascii="Calibri" w:hAnsi="Calibri"/>
          <w:sz w:val="20"/>
          <w:szCs w:val="20"/>
        </w:rPr>
        <w:t>o statement, description, information, warranty, condition or recommendation contained in any, catalogue, price list, advertisement or communication or made verbally by any of the Royce Partner’s agents or employees shall be construed to enlarge, vary or override in any way any of the provisions of this Agreement.</w:t>
      </w:r>
    </w:p>
    <w:p w14:paraId="7FB7A7E1" w14:textId="77777777" w:rsidR="0073421B" w:rsidRPr="00D77EA2" w:rsidRDefault="0073421B" w:rsidP="0073421B">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Termination</w:t>
      </w:r>
    </w:p>
    <w:p w14:paraId="43B0608B" w14:textId="77777777" w:rsidR="0073421B" w:rsidRDefault="0073421B" w:rsidP="0073421B">
      <w:pPr>
        <w:pStyle w:val="CMSHeadL3"/>
        <w:tabs>
          <w:tab w:val="clear" w:pos="850"/>
        </w:tabs>
        <w:spacing w:after="0"/>
        <w:ind w:left="567" w:hanging="567"/>
        <w:jc w:val="both"/>
        <w:rPr>
          <w:rFonts w:ascii="Calibri" w:hAnsi="Calibri"/>
          <w:sz w:val="20"/>
          <w:szCs w:val="20"/>
        </w:rPr>
      </w:pPr>
      <w:r w:rsidRPr="004F16A5">
        <w:rPr>
          <w:rFonts w:ascii="Calibri" w:hAnsi="Calibri"/>
          <w:sz w:val="20"/>
          <w:szCs w:val="20"/>
        </w:rPr>
        <w:t>Either Party may terminate this Agreement with immediate effect by giving notice to the other Party if the other Party:</w:t>
      </w:r>
    </w:p>
    <w:p w14:paraId="60748D6F" w14:textId="77777777" w:rsidR="0073421B" w:rsidRDefault="0073421B" w:rsidP="0073421B">
      <w:pPr>
        <w:pStyle w:val="CMSHeadL3"/>
        <w:numPr>
          <w:ilvl w:val="3"/>
          <w:numId w:val="8"/>
        </w:numPr>
        <w:tabs>
          <w:tab w:val="clear" w:pos="1931"/>
          <w:tab w:val="num" w:pos="567"/>
        </w:tabs>
        <w:spacing w:after="0"/>
        <w:ind w:left="567" w:hanging="567"/>
        <w:jc w:val="both"/>
        <w:rPr>
          <w:rFonts w:ascii="Calibri" w:hAnsi="Calibri"/>
          <w:sz w:val="20"/>
          <w:szCs w:val="20"/>
        </w:rPr>
      </w:pPr>
      <w:r w:rsidRPr="004F16A5">
        <w:rPr>
          <w:rFonts w:ascii="Calibri" w:hAnsi="Calibri"/>
          <w:sz w:val="20"/>
          <w:szCs w:val="20"/>
        </w:rPr>
        <w:t>is in breach of any provision of this Agreement and (if it is capable of remedy) the breac</w:t>
      </w:r>
      <w:r>
        <w:rPr>
          <w:rFonts w:ascii="Calibri" w:hAnsi="Calibri"/>
          <w:sz w:val="20"/>
          <w:szCs w:val="20"/>
        </w:rPr>
        <w:t xml:space="preserve">h has not been remedied within </w:t>
      </w:r>
      <w:r w:rsidRPr="004F16A5">
        <w:rPr>
          <w:rFonts w:ascii="Calibri" w:hAnsi="Calibri"/>
          <w:sz w:val="20"/>
          <w:szCs w:val="20"/>
        </w:rPr>
        <w:t xml:space="preserve">30 days after receipt of written notice specifying the breach and requiring its </w:t>
      </w:r>
      <w:proofErr w:type="gramStart"/>
      <w:r w:rsidRPr="004F16A5">
        <w:rPr>
          <w:rFonts w:ascii="Calibri" w:hAnsi="Calibri"/>
          <w:sz w:val="20"/>
          <w:szCs w:val="20"/>
        </w:rPr>
        <w:t>remedy;</w:t>
      </w:r>
      <w:proofErr w:type="gramEnd"/>
      <w:r w:rsidRPr="004F16A5">
        <w:rPr>
          <w:rFonts w:ascii="Calibri" w:hAnsi="Calibri"/>
          <w:sz w:val="20"/>
          <w:szCs w:val="20"/>
        </w:rPr>
        <w:t xml:space="preserve"> </w:t>
      </w:r>
    </w:p>
    <w:p w14:paraId="7262CC77" w14:textId="77777777" w:rsidR="0073421B" w:rsidRPr="00D77EA2" w:rsidRDefault="0073421B" w:rsidP="0073421B">
      <w:pPr>
        <w:pStyle w:val="CMSHeadL3"/>
        <w:numPr>
          <w:ilvl w:val="3"/>
          <w:numId w:val="8"/>
        </w:numPr>
        <w:tabs>
          <w:tab w:val="clear" w:pos="1931"/>
          <w:tab w:val="num" w:pos="567"/>
        </w:tabs>
        <w:spacing w:after="0"/>
        <w:ind w:left="567" w:hanging="567"/>
        <w:jc w:val="both"/>
        <w:rPr>
          <w:rFonts w:ascii="Calibri" w:hAnsi="Calibri"/>
          <w:sz w:val="20"/>
          <w:szCs w:val="20"/>
        </w:rPr>
      </w:pPr>
      <w:r w:rsidRPr="004F16A5">
        <w:rPr>
          <w:rFonts w:ascii="Calibri" w:hAnsi="Calibri"/>
          <w:sz w:val="20"/>
          <w:szCs w:val="20"/>
        </w:rPr>
        <w:t>becomes insolvent, or if an order is made or a resolution is passed for its winding up (except voluntarily for the purpose of solvent amalgamation or reconstruction), or if an administrator, administrative receiver or receiver is appointed over the whole or any part of the other party's assets, or if the other party makes any arrangement with its creditors</w:t>
      </w:r>
      <w:r>
        <w:rPr>
          <w:rFonts w:ascii="Calibri" w:hAnsi="Calibri"/>
          <w:sz w:val="20"/>
          <w:szCs w:val="20"/>
        </w:rPr>
        <w:t>.</w:t>
      </w:r>
    </w:p>
    <w:p w14:paraId="534AD5B5" w14:textId="77777777" w:rsidR="0073421B" w:rsidRPr="00D77EA2" w:rsidRDefault="0073421B" w:rsidP="0073421B">
      <w:pPr>
        <w:pStyle w:val="CMSHeadL2"/>
        <w:tabs>
          <w:tab w:val="clear" w:pos="850"/>
        </w:tabs>
        <w:spacing w:before="0" w:after="0"/>
        <w:ind w:left="567" w:hanging="567"/>
        <w:jc w:val="both"/>
        <w:rPr>
          <w:rFonts w:ascii="Calibri" w:hAnsi="Calibri"/>
          <w:sz w:val="20"/>
          <w:szCs w:val="20"/>
        </w:rPr>
      </w:pPr>
      <w:bookmarkStart w:id="21" w:name="a635727"/>
      <w:bookmarkStart w:id="22" w:name="a1030936"/>
      <w:bookmarkStart w:id="23" w:name="a627533"/>
      <w:bookmarkEnd w:id="21"/>
      <w:bookmarkEnd w:id="22"/>
      <w:bookmarkEnd w:id="23"/>
      <w:r w:rsidRPr="00D77EA2">
        <w:rPr>
          <w:rFonts w:ascii="Calibri" w:hAnsi="Calibri"/>
          <w:sz w:val="20"/>
          <w:szCs w:val="20"/>
        </w:rPr>
        <w:t>Intellectual property</w:t>
      </w:r>
    </w:p>
    <w:p w14:paraId="78F570EB" w14:textId="77777777" w:rsidR="0073421B" w:rsidRPr="00D77EA2" w:rsidRDefault="0073421B" w:rsidP="0073421B">
      <w:pPr>
        <w:pStyle w:val="CMSHeadL3"/>
        <w:numPr>
          <w:ilvl w:val="0"/>
          <w:numId w:val="0"/>
        </w:numPr>
        <w:spacing w:after="0"/>
        <w:ind w:left="567" w:hanging="567"/>
        <w:jc w:val="both"/>
        <w:rPr>
          <w:rFonts w:ascii="Calibri" w:hAnsi="Calibri"/>
          <w:sz w:val="20"/>
          <w:szCs w:val="20"/>
        </w:rPr>
      </w:pPr>
      <w:r w:rsidRPr="00D77EA2">
        <w:rPr>
          <w:rFonts w:ascii="Calibri" w:hAnsi="Calibri"/>
          <w:sz w:val="20"/>
          <w:szCs w:val="20"/>
        </w:rPr>
        <w:t>1</w:t>
      </w:r>
      <w:r>
        <w:rPr>
          <w:rFonts w:ascii="Calibri" w:hAnsi="Calibri"/>
          <w:sz w:val="20"/>
          <w:szCs w:val="20"/>
        </w:rPr>
        <w:t>0</w:t>
      </w:r>
      <w:r w:rsidRPr="00D77EA2">
        <w:rPr>
          <w:rFonts w:ascii="Calibri" w:hAnsi="Calibri"/>
          <w:sz w:val="20"/>
          <w:szCs w:val="20"/>
        </w:rPr>
        <w:t>.1</w:t>
      </w:r>
      <w:r w:rsidRPr="00D77EA2">
        <w:rPr>
          <w:rFonts w:ascii="Calibri" w:hAnsi="Calibri"/>
          <w:sz w:val="20"/>
          <w:szCs w:val="20"/>
        </w:rPr>
        <w:tab/>
      </w:r>
      <w:r w:rsidRPr="004441E8">
        <w:rPr>
          <w:rFonts w:ascii="Calibri" w:hAnsi="Calibri"/>
          <w:sz w:val="20"/>
          <w:szCs w:val="20"/>
        </w:rPr>
        <w:t xml:space="preserve">This Agreement does not affect the ownership of any Intellectual Property Rights in any Background or in any other technology, design, work, invention, software, data, technique, Know-how, or materials which are not </w:t>
      </w:r>
      <w:r>
        <w:rPr>
          <w:rFonts w:ascii="Calibri" w:hAnsi="Calibri"/>
          <w:sz w:val="20"/>
          <w:szCs w:val="20"/>
        </w:rPr>
        <w:t>Deliverables</w:t>
      </w:r>
      <w:r w:rsidRPr="004441E8">
        <w:rPr>
          <w:rFonts w:ascii="Calibri" w:hAnsi="Calibri"/>
          <w:sz w:val="20"/>
          <w:szCs w:val="20"/>
        </w:rPr>
        <w:t xml:space="preserve">.  The Intellectual Property Rights in them will remain the property of the Party which contributed them to the Project (or its licensors).  No licence to use any Intellectual </w:t>
      </w:r>
      <w:r w:rsidRPr="004441E8">
        <w:rPr>
          <w:rFonts w:ascii="Calibri" w:hAnsi="Calibri"/>
          <w:sz w:val="20"/>
          <w:szCs w:val="20"/>
        </w:rPr>
        <w:lastRenderedPageBreak/>
        <w:t>Property Rights is granted or implied by this Agreement.</w:t>
      </w:r>
      <w:r w:rsidRPr="00D77EA2">
        <w:rPr>
          <w:rFonts w:ascii="Calibri" w:hAnsi="Calibri"/>
          <w:sz w:val="20"/>
          <w:szCs w:val="20"/>
        </w:rPr>
        <w:t xml:space="preserve"> </w:t>
      </w:r>
    </w:p>
    <w:p w14:paraId="7AF9E459" w14:textId="77777777" w:rsidR="0073421B" w:rsidRDefault="0073421B" w:rsidP="0073421B">
      <w:pPr>
        <w:pStyle w:val="CMSHeadL3"/>
        <w:numPr>
          <w:ilvl w:val="0"/>
          <w:numId w:val="0"/>
        </w:numPr>
        <w:spacing w:after="0"/>
        <w:ind w:left="567" w:hanging="567"/>
        <w:jc w:val="both"/>
        <w:rPr>
          <w:rFonts w:ascii="Calibri" w:hAnsi="Calibri"/>
          <w:sz w:val="20"/>
          <w:szCs w:val="20"/>
        </w:rPr>
      </w:pPr>
      <w:r w:rsidRPr="00D77EA2">
        <w:rPr>
          <w:rFonts w:ascii="Calibri" w:hAnsi="Calibri"/>
          <w:sz w:val="20"/>
          <w:szCs w:val="20"/>
        </w:rPr>
        <w:t>1</w:t>
      </w:r>
      <w:r>
        <w:rPr>
          <w:rFonts w:ascii="Calibri" w:hAnsi="Calibri"/>
          <w:sz w:val="20"/>
          <w:szCs w:val="20"/>
        </w:rPr>
        <w:t>0</w:t>
      </w:r>
      <w:r w:rsidRPr="00D77EA2">
        <w:rPr>
          <w:rFonts w:ascii="Calibri" w:hAnsi="Calibri"/>
          <w:sz w:val="20"/>
          <w:szCs w:val="20"/>
        </w:rPr>
        <w:t>.</w:t>
      </w:r>
      <w:r>
        <w:rPr>
          <w:rFonts w:ascii="Calibri" w:hAnsi="Calibri"/>
          <w:sz w:val="20"/>
          <w:szCs w:val="20"/>
        </w:rPr>
        <w:t>2</w:t>
      </w:r>
      <w:r w:rsidRPr="00D77EA2">
        <w:rPr>
          <w:rFonts w:ascii="Calibri" w:hAnsi="Calibri"/>
          <w:sz w:val="20"/>
          <w:szCs w:val="20"/>
        </w:rPr>
        <w:tab/>
      </w:r>
      <w:r>
        <w:rPr>
          <w:rFonts w:ascii="Calibri" w:hAnsi="Calibri"/>
          <w:sz w:val="20"/>
          <w:szCs w:val="20"/>
        </w:rPr>
        <w:t>A</w:t>
      </w:r>
      <w:r w:rsidRPr="00D77EA2">
        <w:rPr>
          <w:rFonts w:ascii="Calibri" w:hAnsi="Calibri"/>
          <w:sz w:val="20"/>
          <w:szCs w:val="20"/>
        </w:rPr>
        <w:t xml:space="preserve">ll Intellectual Property Rights in the Deliverables shall vest </w:t>
      </w:r>
      <w:r>
        <w:rPr>
          <w:rFonts w:ascii="Calibri" w:hAnsi="Calibri"/>
          <w:sz w:val="20"/>
          <w:szCs w:val="20"/>
        </w:rPr>
        <w:t>i</w:t>
      </w:r>
      <w:r w:rsidRPr="00D77EA2">
        <w:rPr>
          <w:rFonts w:ascii="Calibri" w:hAnsi="Calibri"/>
          <w:sz w:val="20"/>
          <w:szCs w:val="20"/>
        </w:rPr>
        <w:t xml:space="preserve">n the </w:t>
      </w:r>
      <w:r>
        <w:rPr>
          <w:rFonts w:ascii="Calibri" w:hAnsi="Calibri"/>
          <w:sz w:val="20"/>
          <w:szCs w:val="20"/>
        </w:rPr>
        <w:t>User</w:t>
      </w:r>
      <w:r w:rsidRPr="00D77EA2">
        <w:rPr>
          <w:rFonts w:ascii="Calibri" w:hAnsi="Calibri"/>
          <w:sz w:val="20"/>
          <w:szCs w:val="20"/>
        </w:rPr>
        <w:t>.</w:t>
      </w:r>
    </w:p>
    <w:p w14:paraId="5FBA29A2" w14:textId="77777777" w:rsidR="0073421B" w:rsidRPr="00D77EA2" w:rsidRDefault="0073421B" w:rsidP="0073421B">
      <w:pPr>
        <w:pStyle w:val="CMSHeadL3"/>
        <w:numPr>
          <w:ilvl w:val="0"/>
          <w:numId w:val="0"/>
        </w:numPr>
        <w:spacing w:after="0"/>
        <w:ind w:left="567" w:hanging="567"/>
        <w:jc w:val="both"/>
        <w:rPr>
          <w:rFonts w:ascii="Calibri" w:hAnsi="Calibri"/>
          <w:sz w:val="20"/>
          <w:szCs w:val="20"/>
        </w:rPr>
      </w:pPr>
      <w:r>
        <w:rPr>
          <w:rFonts w:ascii="Calibri" w:hAnsi="Calibri"/>
          <w:sz w:val="20"/>
          <w:szCs w:val="20"/>
        </w:rPr>
        <w:t>10.3</w:t>
      </w:r>
      <w:r>
        <w:rPr>
          <w:rFonts w:ascii="Calibri" w:hAnsi="Calibri"/>
          <w:sz w:val="20"/>
          <w:szCs w:val="20"/>
        </w:rPr>
        <w:tab/>
      </w:r>
      <w:r w:rsidRPr="00414270">
        <w:rPr>
          <w:rFonts w:ascii="Calibri" w:hAnsi="Calibri"/>
          <w:sz w:val="20"/>
          <w:szCs w:val="20"/>
        </w:rPr>
        <w:t xml:space="preserve">The </w:t>
      </w:r>
      <w:r>
        <w:rPr>
          <w:rFonts w:ascii="Calibri" w:hAnsi="Calibri"/>
          <w:sz w:val="20"/>
          <w:szCs w:val="20"/>
        </w:rPr>
        <w:t>User</w:t>
      </w:r>
      <w:r w:rsidRPr="00414270">
        <w:rPr>
          <w:rFonts w:ascii="Calibri" w:hAnsi="Calibri"/>
          <w:sz w:val="20"/>
          <w:szCs w:val="20"/>
        </w:rPr>
        <w:t xml:space="preserve"> grants to the </w:t>
      </w:r>
      <w:r>
        <w:rPr>
          <w:rFonts w:ascii="Calibri" w:hAnsi="Calibri"/>
          <w:sz w:val="20"/>
          <w:szCs w:val="20"/>
        </w:rPr>
        <w:t>Royce Partner</w:t>
      </w:r>
      <w:r w:rsidRPr="00414270">
        <w:rPr>
          <w:rFonts w:ascii="Calibri" w:hAnsi="Calibri"/>
          <w:sz w:val="20"/>
          <w:szCs w:val="20"/>
        </w:rPr>
        <w:t xml:space="preserve"> a non-exclusive, perpetual, royalty free licence to use the Deliverables for non-commercial purposes.   </w:t>
      </w:r>
    </w:p>
    <w:p w14:paraId="03DC1D12" w14:textId="77777777" w:rsidR="0073421B" w:rsidRDefault="0073421B" w:rsidP="0073421B">
      <w:pPr>
        <w:pStyle w:val="CMSHeadL3"/>
        <w:numPr>
          <w:ilvl w:val="0"/>
          <w:numId w:val="0"/>
        </w:numPr>
        <w:spacing w:after="0"/>
        <w:ind w:left="567" w:hanging="567"/>
        <w:jc w:val="both"/>
        <w:rPr>
          <w:rFonts w:ascii="Calibri" w:hAnsi="Calibri"/>
          <w:sz w:val="20"/>
          <w:szCs w:val="20"/>
        </w:rPr>
      </w:pPr>
      <w:r>
        <w:rPr>
          <w:rFonts w:ascii="Calibri" w:hAnsi="Calibri"/>
          <w:sz w:val="20"/>
          <w:szCs w:val="20"/>
        </w:rPr>
        <w:t>10.4</w:t>
      </w:r>
      <w:r w:rsidRPr="00D77EA2">
        <w:rPr>
          <w:rFonts w:ascii="Calibri" w:hAnsi="Calibri"/>
          <w:sz w:val="20"/>
          <w:szCs w:val="20"/>
        </w:rPr>
        <w:tab/>
        <w:t xml:space="preserve">All Intellectual Property Rights in the Facilities IP shall vest in the </w:t>
      </w:r>
      <w:r>
        <w:rPr>
          <w:rFonts w:ascii="Calibri" w:hAnsi="Calibri"/>
          <w:sz w:val="20"/>
          <w:szCs w:val="20"/>
        </w:rPr>
        <w:t>Royce Partner</w:t>
      </w:r>
      <w:r w:rsidRPr="00D77EA2">
        <w:rPr>
          <w:rFonts w:ascii="Calibri" w:hAnsi="Calibri"/>
          <w:sz w:val="20"/>
          <w:szCs w:val="20"/>
        </w:rPr>
        <w:t>.</w:t>
      </w:r>
    </w:p>
    <w:p w14:paraId="2E5400A0" w14:textId="77777777" w:rsidR="0073421B" w:rsidRPr="00461D82" w:rsidRDefault="0073421B" w:rsidP="0073421B">
      <w:pPr>
        <w:pStyle w:val="CMSHeadL3"/>
        <w:numPr>
          <w:ilvl w:val="0"/>
          <w:numId w:val="0"/>
        </w:numPr>
        <w:spacing w:after="0"/>
        <w:ind w:left="567" w:hanging="567"/>
        <w:jc w:val="both"/>
        <w:rPr>
          <w:rFonts w:ascii="Calibri" w:hAnsi="Calibri"/>
          <w:sz w:val="20"/>
          <w:szCs w:val="20"/>
        </w:rPr>
      </w:pPr>
      <w:r>
        <w:rPr>
          <w:rFonts w:ascii="Calibri" w:hAnsi="Calibri"/>
          <w:sz w:val="20"/>
          <w:szCs w:val="20"/>
        </w:rPr>
        <w:t>10.5</w:t>
      </w:r>
      <w:r>
        <w:rPr>
          <w:rFonts w:ascii="Calibri" w:hAnsi="Calibri"/>
          <w:sz w:val="20"/>
          <w:szCs w:val="20"/>
        </w:rPr>
        <w:tab/>
        <w:t>T</w:t>
      </w:r>
      <w:r w:rsidRPr="00461D82">
        <w:rPr>
          <w:rFonts w:ascii="Calibri" w:hAnsi="Calibri"/>
          <w:sz w:val="20"/>
          <w:szCs w:val="20"/>
        </w:rPr>
        <w:t xml:space="preserve">he Parties acknowledge that the Royce may wish to publish a short report on the delivery of the Services in the form of a case study (“a Case Study”) to publicise the impact of the Royce.  Any such Case Study will be subject to approval by the Parties, such approval not to be unreasonably withheld.  </w:t>
      </w:r>
    </w:p>
    <w:p w14:paraId="67A8BFBB" w14:textId="77777777" w:rsidR="0073421B" w:rsidRPr="00D77EA2" w:rsidRDefault="0073421B" w:rsidP="0073421B">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 xml:space="preserve">Confidentiality and Data Protection </w:t>
      </w:r>
    </w:p>
    <w:p w14:paraId="4FD05F52" w14:textId="77777777" w:rsidR="0073421B" w:rsidRPr="00D77EA2" w:rsidRDefault="0073421B" w:rsidP="0073421B">
      <w:pPr>
        <w:ind w:left="567" w:hanging="567"/>
        <w:jc w:val="both"/>
        <w:rPr>
          <w:rFonts w:ascii="Calibri" w:hAnsi="Calibri"/>
          <w:sz w:val="20"/>
        </w:rPr>
      </w:pPr>
      <w:r w:rsidRPr="00D77EA2">
        <w:rPr>
          <w:rFonts w:ascii="Calibri" w:hAnsi="Calibri"/>
          <w:sz w:val="20"/>
        </w:rPr>
        <w:t>1</w:t>
      </w:r>
      <w:r>
        <w:rPr>
          <w:rFonts w:ascii="Calibri" w:hAnsi="Calibri"/>
          <w:sz w:val="20"/>
        </w:rPr>
        <w:t>1</w:t>
      </w:r>
      <w:r w:rsidRPr="00D77EA2">
        <w:rPr>
          <w:rFonts w:ascii="Calibri" w:hAnsi="Calibri"/>
          <w:sz w:val="20"/>
        </w:rPr>
        <w:t>.1</w:t>
      </w:r>
      <w:r w:rsidRPr="00D77EA2">
        <w:rPr>
          <w:rFonts w:ascii="Calibri" w:hAnsi="Calibri"/>
          <w:sz w:val="20"/>
        </w:rPr>
        <w:tab/>
      </w:r>
      <w:r w:rsidRPr="00684BD8">
        <w:rPr>
          <w:rFonts w:ascii="Calibri" w:hAnsi="Calibri"/>
          <w:sz w:val="20"/>
        </w:rPr>
        <w:t xml:space="preserve">Neither </w:t>
      </w:r>
      <w:r>
        <w:rPr>
          <w:rFonts w:ascii="Calibri" w:hAnsi="Calibri"/>
          <w:sz w:val="20"/>
        </w:rPr>
        <w:t>p</w:t>
      </w:r>
      <w:r w:rsidRPr="00684BD8">
        <w:rPr>
          <w:rFonts w:ascii="Calibri" w:hAnsi="Calibri"/>
          <w:sz w:val="20"/>
        </w:rPr>
        <w:t xml:space="preserve">arty will, either during the </w:t>
      </w:r>
      <w:r>
        <w:rPr>
          <w:rFonts w:ascii="Calibri" w:hAnsi="Calibri"/>
          <w:sz w:val="20"/>
        </w:rPr>
        <w:t>term of this Agreement</w:t>
      </w:r>
      <w:r w:rsidRPr="00684BD8">
        <w:rPr>
          <w:rFonts w:ascii="Calibri" w:hAnsi="Calibri"/>
          <w:sz w:val="20"/>
        </w:rPr>
        <w:t xml:space="preserve"> or for </w:t>
      </w:r>
      <w:r w:rsidRPr="00A46DDC">
        <w:rPr>
          <w:rFonts w:ascii="Calibri" w:hAnsi="Calibri"/>
          <w:sz w:val="20"/>
        </w:rPr>
        <w:t>3</w:t>
      </w:r>
      <w:r w:rsidRPr="00684BD8">
        <w:rPr>
          <w:rFonts w:ascii="Calibri" w:hAnsi="Calibri"/>
          <w:sz w:val="20"/>
        </w:rPr>
        <w:t xml:space="preserve"> years after the </w:t>
      </w:r>
      <w:r>
        <w:rPr>
          <w:rFonts w:ascii="Calibri" w:hAnsi="Calibri"/>
          <w:sz w:val="20"/>
        </w:rPr>
        <w:t>expiry or termination of this Agreement,</w:t>
      </w:r>
      <w:r w:rsidRPr="00684BD8">
        <w:rPr>
          <w:rFonts w:ascii="Calibri" w:hAnsi="Calibri"/>
          <w:sz w:val="20"/>
        </w:rPr>
        <w:t xml:space="preserve"> disclose to any third party, nor use for any purpose except as expressly permitted by this Agreement, any of the other </w:t>
      </w:r>
      <w:r>
        <w:rPr>
          <w:rFonts w:ascii="Calibri" w:hAnsi="Calibri"/>
          <w:sz w:val="20"/>
        </w:rPr>
        <w:t>p</w:t>
      </w:r>
      <w:r w:rsidRPr="00684BD8">
        <w:rPr>
          <w:rFonts w:ascii="Calibri" w:hAnsi="Calibri"/>
          <w:sz w:val="20"/>
        </w:rPr>
        <w:t>arty's Confidential Information.</w:t>
      </w:r>
      <w:bookmarkStart w:id="24" w:name="_DV_M94"/>
      <w:bookmarkStart w:id="25" w:name="_DV_M96"/>
      <w:bookmarkStart w:id="26" w:name="_DV_M97"/>
      <w:bookmarkStart w:id="27" w:name="_DV_M98"/>
      <w:bookmarkStart w:id="28" w:name="_DV_M99"/>
      <w:bookmarkEnd w:id="24"/>
      <w:bookmarkEnd w:id="25"/>
      <w:bookmarkEnd w:id="26"/>
      <w:bookmarkEnd w:id="27"/>
      <w:bookmarkEnd w:id="28"/>
    </w:p>
    <w:p w14:paraId="07E5A655" w14:textId="77777777" w:rsidR="0073421B" w:rsidRDefault="0073421B" w:rsidP="0073421B">
      <w:pPr>
        <w:ind w:left="567" w:hanging="567"/>
        <w:jc w:val="both"/>
        <w:rPr>
          <w:rFonts w:ascii="Calibri" w:hAnsi="Calibri"/>
          <w:sz w:val="20"/>
        </w:rPr>
      </w:pPr>
      <w:bookmarkStart w:id="29" w:name="_DV_M100"/>
      <w:bookmarkStart w:id="30" w:name="_DV_M101"/>
      <w:bookmarkStart w:id="31" w:name="_DV_M106"/>
      <w:bookmarkStart w:id="32" w:name="_DV_M107"/>
      <w:bookmarkEnd w:id="29"/>
      <w:bookmarkEnd w:id="30"/>
      <w:bookmarkEnd w:id="31"/>
      <w:bookmarkEnd w:id="32"/>
      <w:r w:rsidRPr="00D77EA2">
        <w:rPr>
          <w:rFonts w:ascii="Calibri" w:hAnsi="Calibri"/>
          <w:sz w:val="20"/>
        </w:rPr>
        <w:t>1</w:t>
      </w:r>
      <w:r>
        <w:rPr>
          <w:rFonts w:ascii="Calibri" w:hAnsi="Calibri"/>
          <w:sz w:val="20"/>
        </w:rPr>
        <w:t>1</w:t>
      </w:r>
      <w:r w:rsidRPr="00D77EA2">
        <w:rPr>
          <w:rFonts w:ascii="Calibri" w:hAnsi="Calibri"/>
          <w:sz w:val="20"/>
        </w:rPr>
        <w:t>.2</w:t>
      </w:r>
      <w:r w:rsidRPr="00D77EA2">
        <w:rPr>
          <w:rFonts w:ascii="Calibri" w:hAnsi="Calibri"/>
          <w:sz w:val="20"/>
        </w:rPr>
        <w:tab/>
      </w:r>
      <w:r>
        <w:rPr>
          <w:rFonts w:ascii="Calibri" w:hAnsi="Calibri"/>
          <w:sz w:val="20"/>
        </w:rPr>
        <w:t>The party receiving the Confidential Information</w:t>
      </w:r>
      <w:r w:rsidRPr="00684BD8">
        <w:rPr>
          <w:rFonts w:ascii="Calibri" w:hAnsi="Calibri"/>
          <w:sz w:val="20"/>
        </w:rPr>
        <w:t xml:space="preserve"> (</w:t>
      </w:r>
      <w:r w:rsidRPr="00684BD8">
        <w:rPr>
          <w:rFonts w:ascii="Calibri" w:hAnsi="Calibri"/>
          <w:b/>
          <w:sz w:val="20"/>
        </w:rPr>
        <w:t>the Recipient</w:t>
      </w:r>
      <w:r w:rsidRPr="00684BD8">
        <w:rPr>
          <w:rFonts w:ascii="Calibri" w:hAnsi="Calibri"/>
          <w:sz w:val="20"/>
        </w:rPr>
        <w:t xml:space="preserve">) </w:t>
      </w:r>
      <w:r>
        <w:rPr>
          <w:rFonts w:ascii="Calibri" w:hAnsi="Calibri"/>
          <w:sz w:val="20"/>
        </w:rPr>
        <w:t>sha</w:t>
      </w:r>
      <w:r w:rsidRPr="00684BD8">
        <w:rPr>
          <w:rFonts w:ascii="Calibri" w:hAnsi="Calibri"/>
          <w:sz w:val="20"/>
        </w:rPr>
        <w:t>ll</w:t>
      </w:r>
      <w:r>
        <w:rPr>
          <w:rFonts w:ascii="Calibri" w:hAnsi="Calibri"/>
          <w:sz w:val="20"/>
        </w:rPr>
        <w:t xml:space="preserve"> not</w:t>
      </w:r>
      <w:r w:rsidRPr="00684BD8">
        <w:rPr>
          <w:rFonts w:ascii="Calibri" w:hAnsi="Calibri"/>
          <w:sz w:val="20"/>
        </w:rPr>
        <w:t xml:space="preserve"> be in breach of any obligation to keep any of the other </w:t>
      </w:r>
      <w:r>
        <w:rPr>
          <w:rFonts w:ascii="Calibri" w:hAnsi="Calibri"/>
          <w:sz w:val="20"/>
        </w:rPr>
        <w:t>disclosing p</w:t>
      </w:r>
      <w:r w:rsidRPr="00684BD8">
        <w:rPr>
          <w:rFonts w:ascii="Calibri" w:hAnsi="Calibri"/>
          <w:sz w:val="20"/>
        </w:rPr>
        <w:t>arty’s</w:t>
      </w:r>
      <w:r>
        <w:rPr>
          <w:rFonts w:ascii="Calibri" w:hAnsi="Calibri"/>
          <w:sz w:val="20"/>
        </w:rPr>
        <w:t xml:space="preserve"> (</w:t>
      </w:r>
      <w:r>
        <w:rPr>
          <w:rFonts w:ascii="Calibri" w:hAnsi="Calibri"/>
          <w:b/>
          <w:bCs/>
          <w:sz w:val="20"/>
        </w:rPr>
        <w:t>the Discloser</w:t>
      </w:r>
      <w:r>
        <w:rPr>
          <w:rFonts w:ascii="Calibri" w:hAnsi="Calibri"/>
          <w:sz w:val="20"/>
        </w:rPr>
        <w:t>)</w:t>
      </w:r>
      <w:r w:rsidRPr="00684BD8">
        <w:rPr>
          <w:rFonts w:ascii="Calibri" w:hAnsi="Calibri"/>
          <w:sz w:val="20"/>
        </w:rPr>
        <w:t xml:space="preserve"> Confidential Information confidential or not to disclose it to any other party to the extent that</w:t>
      </w:r>
      <w:r>
        <w:rPr>
          <w:rFonts w:ascii="Calibri" w:hAnsi="Calibri"/>
          <w:sz w:val="20"/>
        </w:rPr>
        <w:t xml:space="preserve"> it</w:t>
      </w:r>
      <w:r w:rsidRPr="00684BD8">
        <w:rPr>
          <w:rFonts w:ascii="Calibri" w:hAnsi="Calibri"/>
          <w:sz w:val="20"/>
        </w:rPr>
        <w:t>:</w:t>
      </w:r>
    </w:p>
    <w:p w14:paraId="102AC0AE" w14:textId="77777777" w:rsidR="0073421B" w:rsidRPr="00D77EA2" w:rsidRDefault="0073421B" w:rsidP="0073421B">
      <w:pPr>
        <w:tabs>
          <w:tab w:val="left" w:pos="1985"/>
        </w:tabs>
        <w:ind w:left="1276" w:hanging="709"/>
        <w:jc w:val="both"/>
        <w:rPr>
          <w:rFonts w:ascii="Calibri" w:hAnsi="Calibri"/>
          <w:sz w:val="20"/>
        </w:rPr>
      </w:pPr>
      <w:bookmarkStart w:id="33" w:name="_DV_C82"/>
      <w:r w:rsidRPr="00D77EA2">
        <w:rPr>
          <w:rFonts w:ascii="Calibri" w:hAnsi="Calibri"/>
          <w:sz w:val="20"/>
        </w:rPr>
        <w:t>1</w:t>
      </w:r>
      <w:r>
        <w:rPr>
          <w:rFonts w:ascii="Calibri" w:hAnsi="Calibri"/>
          <w:sz w:val="20"/>
        </w:rPr>
        <w:t>1</w:t>
      </w:r>
      <w:r w:rsidRPr="00D77EA2">
        <w:rPr>
          <w:rFonts w:ascii="Calibri" w:hAnsi="Calibri"/>
          <w:sz w:val="20"/>
        </w:rPr>
        <w:t>.</w:t>
      </w:r>
      <w:r>
        <w:rPr>
          <w:rFonts w:ascii="Calibri" w:hAnsi="Calibri"/>
          <w:sz w:val="20"/>
        </w:rPr>
        <w:t>2</w:t>
      </w:r>
      <w:r w:rsidRPr="00D77EA2">
        <w:rPr>
          <w:rFonts w:ascii="Calibri" w:hAnsi="Calibri"/>
          <w:sz w:val="20"/>
        </w:rPr>
        <w:t>.1</w:t>
      </w:r>
      <w:bookmarkStart w:id="34" w:name="_DV_M109"/>
      <w:bookmarkEnd w:id="33"/>
      <w:bookmarkEnd w:id="34"/>
      <w:r w:rsidRPr="00D77EA2">
        <w:rPr>
          <w:rFonts w:ascii="Calibri" w:hAnsi="Calibri"/>
          <w:sz w:val="20"/>
        </w:rPr>
        <w:tab/>
      </w:r>
      <w:r w:rsidRPr="00684BD8">
        <w:rPr>
          <w:rFonts w:ascii="Calibri" w:hAnsi="Calibri"/>
          <w:sz w:val="20"/>
        </w:rPr>
        <w:t xml:space="preserve">is known to the </w:t>
      </w:r>
      <w:r>
        <w:rPr>
          <w:rFonts w:ascii="Calibri" w:hAnsi="Calibri"/>
          <w:sz w:val="20"/>
        </w:rPr>
        <w:t>Recipient</w:t>
      </w:r>
      <w:r w:rsidRPr="00684BD8">
        <w:rPr>
          <w:rFonts w:ascii="Calibri" w:hAnsi="Calibri"/>
          <w:sz w:val="20"/>
        </w:rPr>
        <w:t xml:space="preserve"> making the disclosure before its receipt from the </w:t>
      </w:r>
      <w:r>
        <w:rPr>
          <w:rFonts w:ascii="Calibri" w:hAnsi="Calibri"/>
          <w:sz w:val="20"/>
        </w:rPr>
        <w:t>Discloser</w:t>
      </w:r>
      <w:r w:rsidRPr="00684BD8">
        <w:rPr>
          <w:rFonts w:ascii="Calibri" w:hAnsi="Calibri"/>
          <w:sz w:val="20"/>
        </w:rPr>
        <w:t xml:space="preserve">, </w:t>
      </w:r>
    </w:p>
    <w:p w14:paraId="532E96B8" w14:textId="77777777" w:rsidR="0073421B" w:rsidRPr="00D77EA2" w:rsidRDefault="0073421B" w:rsidP="0073421B">
      <w:pPr>
        <w:tabs>
          <w:tab w:val="left" w:pos="1985"/>
        </w:tabs>
        <w:ind w:left="1276" w:hanging="709"/>
        <w:jc w:val="both"/>
        <w:rPr>
          <w:rFonts w:ascii="Calibri" w:hAnsi="Calibri"/>
          <w:sz w:val="20"/>
        </w:rPr>
      </w:pPr>
      <w:bookmarkStart w:id="35" w:name="_DV_C84"/>
      <w:r w:rsidRPr="00D77EA2">
        <w:rPr>
          <w:rFonts w:ascii="Calibri" w:hAnsi="Calibri"/>
          <w:sz w:val="20"/>
        </w:rPr>
        <w:t>1</w:t>
      </w:r>
      <w:r>
        <w:rPr>
          <w:rFonts w:ascii="Calibri" w:hAnsi="Calibri"/>
          <w:sz w:val="20"/>
        </w:rPr>
        <w:t>1</w:t>
      </w:r>
      <w:r w:rsidRPr="00D77EA2">
        <w:rPr>
          <w:rFonts w:ascii="Calibri" w:hAnsi="Calibri"/>
          <w:sz w:val="20"/>
        </w:rPr>
        <w:t>.</w:t>
      </w:r>
      <w:r>
        <w:rPr>
          <w:rFonts w:ascii="Calibri" w:hAnsi="Calibri"/>
          <w:sz w:val="20"/>
        </w:rPr>
        <w:t>2</w:t>
      </w:r>
      <w:r w:rsidRPr="00D77EA2">
        <w:rPr>
          <w:rFonts w:ascii="Calibri" w:hAnsi="Calibri"/>
          <w:sz w:val="20"/>
        </w:rPr>
        <w:t>.2</w:t>
      </w:r>
      <w:bookmarkStart w:id="36" w:name="_DV_M110"/>
      <w:bookmarkEnd w:id="35"/>
      <w:bookmarkEnd w:id="36"/>
      <w:r w:rsidRPr="00D77EA2">
        <w:rPr>
          <w:rFonts w:ascii="Calibri" w:hAnsi="Calibri"/>
          <w:sz w:val="20"/>
        </w:rPr>
        <w:tab/>
      </w:r>
      <w:r w:rsidRPr="00684BD8">
        <w:rPr>
          <w:rFonts w:ascii="Calibri" w:hAnsi="Calibri"/>
          <w:sz w:val="20"/>
        </w:rPr>
        <w:t xml:space="preserve">is or becomes publicly known without any breach of this Agreement or any other undertaking to keep it </w:t>
      </w:r>
      <w:proofErr w:type="gramStart"/>
      <w:r w:rsidRPr="00684BD8">
        <w:rPr>
          <w:rFonts w:ascii="Calibri" w:hAnsi="Calibri"/>
          <w:sz w:val="20"/>
        </w:rPr>
        <w:t>confidential</w:t>
      </w:r>
      <w:r>
        <w:rPr>
          <w:rFonts w:ascii="Calibri" w:hAnsi="Calibri"/>
          <w:sz w:val="20"/>
        </w:rPr>
        <w:t>;</w:t>
      </w:r>
      <w:proofErr w:type="gramEnd"/>
      <w:r w:rsidRPr="00684BD8" w:rsidDel="00684BD8">
        <w:rPr>
          <w:rFonts w:ascii="Calibri" w:hAnsi="Calibri"/>
          <w:sz w:val="20"/>
        </w:rPr>
        <w:t xml:space="preserve"> </w:t>
      </w:r>
    </w:p>
    <w:p w14:paraId="3D5903EF" w14:textId="77777777" w:rsidR="0073421B" w:rsidRPr="00D77EA2" w:rsidRDefault="0073421B" w:rsidP="0073421B">
      <w:pPr>
        <w:tabs>
          <w:tab w:val="left" w:pos="1985"/>
        </w:tabs>
        <w:ind w:left="1276" w:hanging="709"/>
        <w:jc w:val="both"/>
        <w:rPr>
          <w:rFonts w:ascii="Calibri" w:hAnsi="Calibri"/>
          <w:sz w:val="20"/>
        </w:rPr>
      </w:pPr>
      <w:bookmarkStart w:id="37" w:name="_DV_C86"/>
      <w:r w:rsidRPr="00D77EA2">
        <w:rPr>
          <w:rFonts w:ascii="Calibri" w:hAnsi="Calibri"/>
          <w:sz w:val="20"/>
        </w:rPr>
        <w:t>1</w:t>
      </w:r>
      <w:r>
        <w:rPr>
          <w:rFonts w:ascii="Calibri" w:hAnsi="Calibri"/>
          <w:sz w:val="20"/>
        </w:rPr>
        <w:t>1.2</w:t>
      </w:r>
      <w:r w:rsidRPr="00D77EA2">
        <w:rPr>
          <w:rFonts w:ascii="Calibri" w:hAnsi="Calibri"/>
          <w:sz w:val="20"/>
        </w:rPr>
        <w:t>.3</w:t>
      </w:r>
      <w:bookmarkStart w:id="38" w:name="_DV_M111"/>
      <w:bookmarkEnd w:id="37"/>
      <w:bookmarkEnd w:id="38"/>
      <w:r w:rsidRPr="00D77EA2">
        <w:rPr>
          <w:rFonts w:ascii="Calibri" w:hAnsi="Calibri"/>
          <w:sz w:val="20"/>
        </w:rPr>
        <w:tab/>
      </w:r>
      <w:r w:rsidRPr="00AC7B6A">
        <w:rPr>
          <w:rFonts w:ascii="Calibri" w:hAnsi="Calibri"/>
          <w:sz w:val="20"/>
        </w:rPr>
        <w:t xml:space="preserve">has been obtained by the </w:t>
      </w:r>
      <w:r>
        <w:rPr>
          <w:rFonts w:ascii="Calibri" w:hAnsi="Calibri"/>
          <w:sz w:val="20"/>
        </w:rPr>
        <w:t>Recipient</w:t>
      </w:r>
      <w:r w:rsidRPr="00AC7B6A">
        <w:rPr>
          <w:rFonts w:ascii="Calibri" w:hAnsi="Calibri"/>
          <w:sz w:val="20"/>
        </w:rPr>
        <w:t xml:space="preserve"> from a third </w:t>
      </w:r>
      <w:r>
        <w:rPr>
          <w:rFonts w:ascii="Calibri" w:hAnsi="Calibri"/>
          <w:sz w:val="20"/>
        </w:rPr>
        <w:t>p</w:t>
      </w:r>
      <w:r w:rsidRPr="00AC7B6A">
        <w:rPr>
          <w:rFonts w:ascii="Calibri" w:hAnsi="Calibri"/>
          <w:sz w:val="20"/>
        </w:rPr>
        <w:t xml:space="preserve">arty in circumstances where the </w:t>
      </w:r>
      <w:r>
        <w:rPr>
          <w:rFonts w:ascii="Calibri" w:hAnsi="Calibri"/>
          <w:sz w:val="20"/>
        </w:rPr>
        <w:t>third party is</w:t>
      </w:r>
      <w:r w:rsidRPr="00BC6D24">
        <w:rPr>
          <w:rFonts w:ascii="Calibri" w:hAnsi="Calibri"/>
          <w:sz w:val="20"/>
        </w:rPr>
        <w:t xml:space="preserve"> not in breach of any relevant legal obligation of confidentiality to the </w:t>
      </w:r>
      <w:r>
        <w:rPr>
          <w:rFonts w:ascii="Calibri" w:hAnsi="Calibri"/>
          <w:sz w:val="20"/>
        </w:rPr>
        <w:t>Discloser</w:t>
      </w:r>
      <w:r w:rsidRPr="00BC6D24">
        <w:rPr>
          <w:rFonts w:ascii="Calibri" w:hAnsi="Calibri"/>
          <w:sz w:val="20"/>
        </w:rPr>
        <w:t xml:space="preserve"> in respect of such Confidential </w:t>
      </w:r>
      <w:proofErr w:type="gramStart"/>
      <w:r w:rsidRPr="00BC6D24">
        <w:rPr>
          <w:rFonts w:ascii="Calibri" w:hAnsi="Calibri"/>
          <w:sz w:val="20"/>
        </w:rPr>
        <w:t>Information;</w:t>
      </w:r>
      <w:proofErr w:type="gramEnd"/>
    </w:p>
    <w:p w14:paraId="1AF8C1AA" w14:textId="77777777" w:rsidR="0073421B" w:rsidRPr="00D77EA2" w:rsidRDefault="0073421B" w:rsidP="0073421B">
      <w:pPr>
        <w:tabs>
          <w:tab w:val="left" w:pos="1985"/>
        </w:tabs>
        <w:ind w:left="1276" w:hanging="709"/>
        <w:jc w:val="both"/>
        <w:rPr>
          <w:rFonts w:ascii="Calibri" w:hAnsi="Calibri"/>
          <w:sz w:val="20"/>
        </w:rPr>
      </w:pPr>
      <w:bookmarkStart w:id="39" w:name="_DV_C88"/>
      <w:r w:rsidRPr="00D77EA2">
        <w:rPr>
          <w:rFonts w:ascii="Calibri" w:hAnsi="Calibri"/>
          <w:sz w:val="20"/>
        </w:rPr>
        <w:t>1</w:t>
      </w:r>
      <w:r>
        <w:rPr>
          <w:rFonts w:ascii="Calibri" w:hAnsi="Calibri"/>
          <w:sz w:val="20"/>
        </w:rPr>
        <w:t>1</w:t>
      </w:r>
      <w:r w:rsidRPr="00D77EA2">
        <w:rPr>
          <w:rFonts w:ascii="Calibri" w:hAnsi="Calibri"/>
          <w:sz w:val="20"/>
        </w:rPr>
        <w:t>.</w:t>
      </w:r>
      <w:r>
        <w:rPr>
          <w:rFonts w:ascii="Calibri" w:hAnsi="Calibri"/>
          <w:sz w:val="20"/>
        </w:rPr>
        <w:t>2</w:t>
      </w:r>
      <w:r w:rsidRPr="00D77EA2">
        <w:rPr>
          <w:rFonts w:ascii="Calibri" w:hAnsi="Calibri"/>
          <w:sz w:val="20"/>
        </w:rPr>
        <w:t>.4</w:t>
      </w:r>
      <w:bookmarkStart w:id="40" w:name="_DV_M112"/>
      <w:bookmarkEnd w:id="39"/>
      <w:bookmarkEnd w:id="40"/>
      <w:r w:rsidRPr="00D77EA2">
        <w:rPr>
          <w:rFonts w:ascii="Calibri" w:hAnsi="Calibri"/>
          <w:sz w:val="20"/>
        </w:rPr>
        <w:tab/>
      </w:r>
      <w:r w:rsidRPr="00AC7B6A">
        <w:rPr>
          <w:rFonts w:ascii="Verdana" w:hAnsi="Verdana"/>
          <w:sz w:val="20"/>
        </w:rPr>
        <w:t xml:space="preserve"> </w:t>
      </w:r>
      <w:r w:rsidRPr="00AC7B6A">
        <w:rPr>
          <w:rFonts w:ascii="Calibri" w:hAnsi="Calibri"/>
          <w:sz w:val="20"/>
        </w:rPr>
        <w:t xml:space="preserve">has been independently developed by the </w:t>
      </w:r>
      <w:proofErr w:type="gramStart"/>
      <w:r>
        <w:rPr>
          <w:rFonts w:ascii="Calibri" w:hAnsi="Calibri"/>
          <w:sz w:val="20"/>
        </w:rPr>
        <w:t>Recipient</w:t>
      </w:r>
      <w:r w:rsidRPr="00684BD8">
        <w:rPr>
          <w:rFonts w:ascii="Calibri" w:hAnsi="Calibri"/>
          <w:sz w:val="20"/>
        </w:rPr>
        <w:t>;</w:t>
      </w:r>
      <w:proofErr w:type="gramEnd"/>
    </w:p>
    <w:p w14:paraId="542A686E" w14:textId="77777777" w:rsidR="0073421B" w:rsidRPr="00D77EA2" w:rsidRDefault="0073421B" w:rsidP="0073421B">
      <w:pPr>
        <w:tabs>
          <w:tab w:val="left" w:pos="1985"/>
        </w:tabs>
        <w:ind w:left="1276" w:hanging="709"/>
        <w:jc w:val="both"/>
        <w:rPr>
          <w:rFonts w:ascii="Calibri" w:hAnsi="Calibri"/>
          <w:sz w:val="20"/>
        </w:rPr>
      </w:pPr>
      <w:bookmarkStart w:id="41" w:name="_DV_C90"/>
      <w:r w:rsidRPr="00D77EA2">
        <w:rPr>
          <w:rFonts w:ascii="Calibri" w:hAnsi="Calibri"/>
          <w:sz w:val="20"/>
        </w:rPr>
        <w:t>1</w:t>
      </w:r>
      <w:r>
        <w:rPr>
          <w:rFonts w:ascii="Calibri" w:hAnsi="Calibri"/>
          <w:sz w:val="20"/>
        </w:rPr>
        <w:t>1</w:t>
      </w:r>
      <w:r w:rsidRPr="00D77EA2">
        <w:rPr>
          <w:rFonts w:ascii="Calibri" w:hAnsi="Calibri"/>
          <w:sz w:val="20"/>
        </w:rPr>
        <w:t>.</w:t>
      </w:r>
      <w:r>
        <w:rPr>
          <w:rFonts w:ascii="Calibri" w:hAnsi="Calibri"/>
          <w:sz w:val="20"/>
        </w:rPr>
        <w:t>2</w:t>
      </w:r>
      <w:r w:rsidRPr="00D77EA2">
        <w:rPr>
          <w:rFonts w:ascii="Calibri" w:hAnsi="Calibri"/>
          <w:sz w:val="20"/>
        </w:rPr>
        <w:t>.5</w:t>
      </w:r>
      <w:bookmarkStart w:id="42" w:name="_DV_M113"/>
      <w:bookmarkEnd w:id="41"/>
      <w:bookmarkEnd w:id="42"/>
      <w:r w:rsidRPr="00D77EA2">
        <w:rPr>
          <w:rFonts w:ascii="Calibri" w:hAnsi="Calibri"/>
          <w:sz w:val="20"/>
        </w:rPr>
        <w:tab/>
      </w:r>
      <w:r w:rsidRPr="00AC7B6A">
        <w:rPr>
          <w:rFonts w:ascii="Verdana" w:hAnsi="Verdana"/>
          <w:sz w:val="20"/>
        </w:rPr>
        <w:t xml:space="preserve"> </w:t>
      </w:r>
      <w:r w:rsidRPr="00AC7B6A">
        <w:rPr>
          <w:rFonts w:ascii="Calibri" w:hAnsi="Calibri"/>
          <w:sz w:val="20"/>
        </w:rPr>
        <w:t xml:space="preserve">is approved for release in writing by an authorised representative of the </w:t>
      </w:r>
      <w:r>
        <w:rPr>
          <w:rFonts w:ascii="Calibri" w:hAnsi="Calibri"/>
          <w:sz w:val="20"/>
        </w:rPr>
        <w:t>Discloser.</w:t>
      </w:r>
      <w:bookmarkStart w:id="43" w:name="_DV_M116"/>
      <w:bookmarkEnd w:id="43"/>
    </w:p>
    <w:p w14:paraId="79F51D59" w14:textId="77777777" w:rsidR="0073421B" w:rsidRDefault="0073421B" w:rsidP="0073421B">
      <w:pPr>
        <w:ind w:left="567" w:hanging="567"/>
        <w:jc w:val="both"/>
        <w:rPr>
          <w:rFonts w:ascii="Calibri" w:hAnsi="Calibri"/>
          <w:sz w:val="20"/>
        </w:rPr>
      </w:pPr>
      <w:bookmarkStart w:id="44" w:name="_DV_M117"/>
      <w:bookmarkEnd w:id="44"/>
      <w:r w:rsidRPr="00D77EA2">
        <w:rPr>
          <w:rFonts w:ascii="Calibri" w:hAnsi="Calibri"/>
          <w:sz w:val="20"/>
        </w:rPr>
        <w:t>1</w:t>
      </w:r>
      <w:r>
        <w:rPr>
          <w:rFonts w:ascii="Calibri" w:hAnsi="Calibri"/>
          <w:sz w:val="20"/>
        </w:rPr>
        <w:t>1.3</w:t>
      </w:r>
      <w:r w:rsidRPr="00D77EA2">
        <w:rPr>
          <w:rFonts w:ascii="Calibri" w:hAnsi="Calibri"/>
          <w:sz w:val="20"/>
        </w:rPr>
        <w:tab/>
      </w:r>
      <w:r w:rsidRPr="00AC7B6A">
        <w:rPr>
          <w:rFonts w:ascii="Calibri" w:hAnsi="Calibri"/>
          <w:sz w:val="20"/>
        </w:rPr>
        <w:t xml:space="preserve">The </w:t>
      </w:r>
      <w:r>
        <w:rPr>
          <w:rFonts w:ascii="Calibri" w:hAnsi="Calibri"/>
          <w:sz w:val="20"/>
        </w:rPr>
        <w:t>User</w:t>
      </w:r>
      <w:r w:rsidRPr="00AC7B6A">
        <w:rPr>
          <w:rFonts w:ascii="Calibri" w:hAnsi="Calibri"/>
          <w:sz w:val="20"/>
        </w:rPr>
        <w:t xml:space="preserve"> will not be in breach of any obligation to keep any of </w:t>
      </w:r>
      <w:r>
        <w:rPr>
          <w:rFonts w:ascii="Calibri" w:hAnsi="Calibri"/>
          <w:sz w:val="20"/>
        </w:rPr>
        <w:t xml:space="preserve">the Royce Partner’s </w:t>
      </w:r>
      <w:r w:rsidRPr="00AC7B6A">
        <w:rPr>
          <w:rFonts w:ascii="Calibri" w:hAnsi="Calibri"/>
          <w:sz w:val="20"/>
        </w:rPr>
        <w:t xml:space="preserve">information confidential or not to disclose it to any third </w:t>
      </w:r>
      <w:r>
        <w:rPr>
          <w:rFonts w:ascii="Calibri" w:hAnsi="Calibri"/>
          <w:sz w:val="20"/>
        </w:rPr>
        <w:t>p</w:t>
      </w:r>
      <w:r w:rsidRPr="00AC7B6A">
        <w:rPr>
          <w:rFonts w:ascii="Calibri" w:hAnsi="Calibri"/>
          <w:sz w:val="20"/>
        </w:rPr>
        <w:t xml:space="preserve">arty by making it available to any Group Company, or any person working for or on behalf of the </w:t>
      </w:r>
      <w:r>
        <w:rPr>
          <w:rFonts w:ascii="Calibri" w:hAnsi="Calibri"/>
          <w:sz w:val="20"/>
        </w:rPr>
        <w:t>User</w:t>
      </w:r>
      <w:r w:rsidRPr="00AC7B6A">
        <w:rPr>
          <w:rFonts w:ascii="Calibri" w:hAnsi="Calibri"/>
          <w:sz w:val="20"/>
        </w:rPr>
        <w:t xml:space="preserve"> or a Group Company, who needs to know the same for the </w:t>
      </w:r>
      <w:r>
        <w:rPr>
          <w:rFonts w:ascii="Calibri" w:hAnsi="Calibri"/>
          <w:sz w:val="20"/>
        </w:rPr>
        <w:t>purpose of the delivery of the Services</w:t>
      </w:r>
      <w:r w:rsidRPr="00AC7B6A">
        <w:rPr>
          <w:rFonts w:ascii="Calibri" w:hAnsi="Calibri"/>
          <w:sz w:val="20"/>
        </w:rPr>
        <w:t>, provided it is not used except for that purpose and the recipient undertakes to keep that information confidential</w:t>
      </w:r>
      <w:r>
        <w:rPr>
          <w:rFonts w:ascii="Calibri" w:hAnsi="Calibri"/>
          <w:sz w:val="20"/>
        </w:rPr>
        <w:t xml:space="preserve"> and </w:t>
      </w:r>
      <w:r w:rsidRPr="0024549D">
        <w:rPr>
          <w:rFonts w:ascii="Calibri" w:hAnsi="Calibri"/>
          <w:sz w:val="20"/>
        </w:rPr>
        <w:t>procure</w:t>
      </w:r>
      <w:r>
        <w:rPr>
          <w:rFonts w:ascii="Calibri" w:hAnsi="Calibri"/>
          <w:sz w:val="20"/>
        </w:rPr>
        <w:t>s</w:t>
      </w:r>
      <w:r w:rsidRPr="0024549D">
        <w:rPr>
          <w:rFonts w:ascii="Calibri" w:hAnsi="Calibri"/>
          <w:sz w:val="20"/>
        </w:rPr>
        <w:t xml:space="preserve"> that </w:t>
      </w:r>
      <w:r>
        <w:rPr>
          <w:rFonts w:ascii="Calibri" w:hAnsi="Calibri"/>
          <w:sz w:val="20"/>
        </w:rPr>
        <w:t>the recipient(s)</w:t>
      </w:r>
      <w:r w:rsidRPr="0024549D">
        <w:rPr>
          <w:rFonts w:ascii="Calibri" w:hAnsi="Calibri"/>
          <w:sz w:val="20"/>
        </w:rPr>
        <w:t xml:space="preserve"> are bound by obligations of confidentiality no less onerous to those set out in this Agreement</w:t>
      </w:r>
      <w:r w:rsidRPr="00AC7B6A">
        <w:rPr>
          <w:rFonts w:ascii="Calibri" w:hAnsi="Calibri"/>
          <w:sz w:val="20"/>
        </w:rPr>
        <w:t>.</w:t>
      </w:r>
    </w:p>
    <w:p w14:paraId="4B73D3EC" w14:textId="77777777" w:rsidR="0073421B" w:rsidRDefault="0073421B" w:rsidP="0073421B">
      <w:pPr>
        <w:ind w:left="567" w:hanging="567"/>
        <w:jc w:val="both"/>
        <w:rPr>
          <w:rFonts w:ascii="Calibri" w:hAnsi="Calibri"/>
          <w:sz w:val="20"/>
        </w:rPr>
      </w:pPr>
      <w:r>
        <w:rPr>
          <w:rFonts w:ascii="Calibri" w:hAnsi="Calibri"/>
          <w:sz w:val="20"/>
        </w:rPr>
        <w:t>11.4</w:t>
      </w:r>
      <w:r>
        <w:rPr>
          <w:rFonts w:ascii="Calibri" w:hAnsi="Calibri"/>
          <w:sz w:val="20"/>
        </w:rPr>
        <w:tab/>
        <w:t>The Royce Partner</w:t>
      </w:r>
      <w:r w:rsidRPr="00AC7B6A">
        <w:rPr>
          <w:rFonts w:ascii="Calibri" w:hAnsi="Calibri"/>
          <w:sz w:val="20"/>
        </w:rPr>
        <w:t xml:space="preserve"> will not be in breach of any obligation to keep the </w:t>
      </w:r>
      <w:r>
        <w:rPr>
          <w:rFonts w:ascii="Calibri" w:hAnsi="Calibri"/>
          <w:sz w:val="20"/>
        </w:rPr>
        <w:t>User</w:t>
      </w:r>
      <w:r w:rsidRPr="00AC7B6A">
        <w:rPr>
          <w:rFonts w:ascii="Calibri" w:hAnsi="Calibri"/>
          <w:sz w:val="20"/>
        </w:rPr>
        <w:t xml:space="preserve">’s information confidential by disclosing the existence and </w:t>
      </w:r>
      <w:r>
        <w:rPr>
          <w:rFonts w:ascii="Calibri" w:hAnsi="Calibri"/>
          <w:sz w:val="20"/>
        </w:rPr>
        <w:t>purpose</w:t>
      </w:r>
      <w:r w:rsidRPr="00AC7B6A">
        <w:rPr>
          <w:rFonts w:ascii="Calibri" w:hAnsi="Calibri"/>
          <w:sz w:val="20"/>
        </w:rPr>
        <w:t xml:space="preserve"> of this Agreement to the </w:t>
      </w:r>
      <w:r w:rsidRPr="001F48B1">
        <w:rPr>
          <w:rFonts w:ascii="Calibri" w:hAnsi="Calibri"/>
          <w:sz w:val="20"/>
        </w:rPr>
        <w:t>Royce Leadership and Business Development Team</w:t>
      </w:r>
      <w:r w:rsidRPr="00785495">
        <w:rPr>
          <w:rFonts w:ascii="Calibri" w:hAnsi="Calibri"/>
          <w:sz w:val="20"/>
        </w:rPr>
        <w:t>.</w:t>
      </w:r>
      <w:r w:rsidRPr="00AC7B6A">
        <w:rPr>
          <w:rFonts w:ascii="Calibri" w:hAnsi="Calibri"/>
          <w:sz w:val="20"/>
        </w:rPr>
        <w:t xml:space="preserve">  The Parties acknowledge that such disclosure is required </w:t>
      </w:r>
      <w:proofErr w:type="gramStart"/>
      <w:r w:rsidRPr="00AC7B6A">
        <w:rPr>
          <w:rFonts w:ascii="Calibri" w:hAnsi="Calibri"/>
          <w:sz w:val="20"/>
        </w:rPr>
        <w:t>in order to</w:t>
      </w:r>
      <w:proofErr w:type="gramEnd"/>
      <w:r w:rsidRPr="00AC7B6A">
        <w:rPr>
          <w:rFonts w:ascii="Calibri" w:hAnsi="Calibri"/>
          <w:sz w:val="20"/>
        </w:rPr>
        <w:t xml:space="preserve"> record and monitor </w:t>
      </w:r>
      <w:r>
        <w:rPr>
          <w:rFonts w:ascii="Calibri" w:hAnsi="Calibri"/>
          <w:sz w:val="20"/>
        </w:rPr>
        <w:t>Royce</w:t>
      </w:r>
      <w:r w:rsidRPr="00AC7B6A">
        <w:rPr>
          <w:rFonts w:ascii="Calibri" w:hAnsi="Calibri"/>
          <w:sz w:val="20"/>
        </w:rPr>
        <w:t xml:space="preserve"> activities.</w:t>
      </w:r>
    </w:p>
    <w:p w14:paraId="3595D07D" w14:textId="77777777" w:rsidR="0073421B" w:rsidRPr="00D77EA2" w:rsidRDefault="0073421B" w:rsidP="0073421B">
      <w:pPr>
        <w:ind w:left="567" w:hanging="567"/>
        <w:jc w:val="both"/>
        <w:rPr>
          <w:rFonts w:ascii="Calibri" w:hAnsi="Calibri"/>
          <w:sz w:val="20"/>
        </w:rPr>
      </w:pPr>
      <w:r>
        <w:rPr>
          <w:rFonts w:ascii="Calibri" w:hAnsi="Calibri"/>
          <w:sz w:val="20"/>
        </w:rPr>
        <w:t>11.5</w:t>
      </w:r>
      <w:r>
        <w:rPr>
          <w:rFonts w:ascii="Calibri" w:hAnsi="Calibri"/>
          <w:sz w:val="20"/>
        </w:rPr>
        <w:tab/>
      </w:r>
      <w:r w:rsidRPr="00AC7B6A">
        <w:rPr>
          <w:rFonts w:ascii="Calibri" w:hAnsi="Calibri"/>
          <w:sz w:val="20"/>
        </w:rPr>
        <w:t xml:space="preserve">If </w:t>
      </w:r>
      <w:r>
        <w:rPr>
          <w:rFonts w:ascii="Calibri" w:hAnsi="Calibri"/>
          <w:sz w:val="20"/>
        </w:rPr>
        <w:t>the Royce Partner</w:t>
      </w:r>
      <w:r w:rsidRPr="00AC7B6A">
        <w:rPr>
          <w:rFonts w:ascii="Calibri" w:hAnsi="Calibri"/>
          <w:sz w:val="20"/>
        </w:rPr>
        <w:t xml:space="preserve"> receives a request under the Freedom of Information Act 2000 to disclose any information that, under this Agreement, is the </w:t>
      </w:r>
      <w:r>
        <w:rPr>
          <w:rFonts w:ascii="Calibri" w:hAnsi="Calibri"/>
          <w:sz w:val="20"/>
        </w:rPr>
        <w:t>User</w:t>
      </w:r>
      <w:r w:rsidRPr="00AC7B6A">
        <w:rPr>
          <w:rFonts w:ascii="Calibri" w:hAnsi="Calibri"/>
          <w:sz w:val="20"/>
        </w:rPr>
        <w:t xml:space="preserve">’s Confidential Information, it will notify the </w:t>
      </w:r>
      <w:r>
        <w:rPr>
          <w:rFonts w:ascii="Calibri" w:hAnsi="Calibri"/>
          <w:sz w:val="20"/>
        </w:rPr>
        <w:t>User</w:t>
      </w:r>
      <w:r w:rsidRPr="00AC7B6A">
        <w:rPr>
          <w:rFonts w:ascii="Calibri" w:hAnsi="Calibri"/>
          <w:sz w:val="20"/>
        </w:rPr>
        <w:t xml:space="preserve"> and will consult with the </w:t>
      </w:r>
      <w:r>
        <w:rPr>
          <w:rFonts w:ascii="Calibri" w:hAnsi="Calibri"/>
          <w:sz w:val="20"/>
        </w:rPr>
        <w:t>User</w:t>
      </w:r>
      <w:r w:rsidRPr="00AC7B6A">
        <w:rPr>
          <w:rFonts w:ascii="Calibri" w:hAnsi="Calibri"/>
          <w:sz w:val="20"/>
        </w:rPr>
        <w:t xml:space="preserve">. The </w:t>
      </w:r>
      <w:r>
        <w:rPr>
          <w:rFonts w:ascii="Calibri" w:hAnsi="Calibri"/>
          <w:sz w:val="20"/>
        </w:rPr>
        <w:t xml:space="preserve">User </w:t>
      </w:r>
      <w:r w:rsidRPr="00AC7B6A">
        <w:rPr>
          <w:rFonts w:ascii="Calibri" w:hAnsi="Calibri"/>
          <w:sz w:val="20"/>
        </w:rPr>
        <w:t>will respond to the</w:t>
      </w:r>
      <w:r>
        <w:rPr>
          <w:rFonts w:ascii="Calibri" w:hAnsi="Calibri"/>
          <w:sz w:val="20"/>
        </w:rPr>
        <w:t xml:space="preserve"> Royce</w:t>
      </w:r>
      <w:r w:rsidRPr="00AC7B6A">
        <w:rPr>
          <w:rFonts w:ascii="Calibri" w:hAnsi="Calibri"/>
          <w:sz w:val="20"/>
        </w:rPr>
        <w:t xml:space="preserve"> Partner within 10 days after receiving </w:t>
      </w:r>
      <w:r>
        <w:rPr>
          <w:rFonts w:ascii="Calibri" w:hAnsi="Calibri"/>
          <w:sz w:val="20"/>
        </w:rPr>
        <w:t>the Royce Partner</w:t>
      </w:r>
      <w:r w:rsidRPr="00AC7B6A">
        <w:rPr>
          <w:rFonts w:ascii="Calibri" w:hAnsi="Calibri"/>
          <w:sz w:val="20"/>
        </w:rPr>
        <w:t xml:space="preserve">’s notice if that notice requests the </w:t>
      </w:r>
      <w:r>
        <w:rPr>
          <w:rFonts w:ascii="Calibri" w:hAnsi="Calibri"/>
          <w:sz w:val="20"/>
        </w:rPr>
        <w:t>User</w:t>
      </w:r>
      <w:r w:rsidRPr="00AC7B6A">
        <w:rPr>
          <w:rFonts w:ascii="Calibri" w:hAnsi="Calibri"/>
          <w:sz w:val="20"/>
        </w:rPr>
        <w:t xml:space="preserve"> to provide information to assist the </w:t>
      </w:r>
      <w:r>
        <w:rPr>
          <w:rFonts w:ascii="Calibri" w:hAnsi="Calibri"/>
          <w:sz w:val="20"/>
        </w:rPr>
        <w:t xml:space="preserve">Royce Partner to determine </w:t>
      </w:r>
      <w:proofErr w:type="gramStart"/>
      <w:r>
        <w:rPr>
          <w:rFonts w:ascii="Calibri" w:hAnsi="Calibri"/>
          <w:sz w:val="20"/>
        </w:rPr>
        <w:t xml:space="preserve">whether or </w:t>
      </w:r>
      <w:r w:rsidRPr="00AC7B6A">
        <w:rPr>
          <w:rFonts w:ascii="Calibri" w:hAnsi="Calibri"/>
          <w:sz w:val="20"/>
        </w:rPr>
        <w:t>not</w:t>
      </w:r>
      <w:proofErr w:type="gramEnd"/>
      <w:r w:rsidRPr="00AC7B6A">
        <w:rPr>
          <w:rFonts w:ascii="Calibri" w:hAnsi="Calibri"/>
          <w:sz w:val="20"/>
        </w:rPr>
        <w:t xml:space="preserve"> an exemption to the Freedom of Information Act applies to the information requested under that Act</w:t>
      </w:r>
      <w:r>
        <w:rPr>
          <w:rFonts w:ascii="Calibri" w:hAnsi="Calibri"/>
          <w:sz w:val="20"/>
        </w:rPr>
        <w:t>.</w:t>
      </w:r>
    </w:p>
    <w:p w14:paraId="4F6C1763" w14:textId="77777777" w:rsidR="0073421B" w:rsidRPr="00D77EA2" w:rsidRDefault="0073421B" w:rsidP="0073421B">
      <w:pPr>
        <w:ind w:left="567" w:hanging="567"/>
        <w:jc w:val="both"/>
        <w:rPr>
          <w:rFonts w:ascii="Calibri" w:hAnsi="Calibri"/>
          <w:sz w:val="20"/>
        </w:rPr>
      </w:pPr>
      <w:r w:rsidRPr="00D77EA2">
        <w:rPr>
          <w:rFonts w:ascii="Calibri" w:hAnsi="Calibri"/>
          <w:sz w:val="20"/>
        </w:rPr>
        <w:t>1</w:t>
      </w:r>
      <w:r>
        <w:rPr>
          <w:rFonts w:ascii="Calibri" w:hAnsi="Calibri"/>
          <w:sz w:val="20"/>
        </w:rPr>
        <w:t>1</w:t>
      </w:r>
      <w:r w:rsidRPr="00D77EA2">
        <w:rPr>
          <w:rFonts w:ascii="Calibri" w:hAnsi="Calibri"/>
          <w:sz w:val="20"/>
        </w:rPr>
        <w:t>.</w:t>
      </w:r>
      <w:r>
        <w:rPr>
          <w:rFonts w:ascii="Calibri" w:hAnsi="Calibri"/>
          <w:sz w:val="20"/>
        </w:rPr>
        <w:t>6</w:t>
      </w:r>
      <w:r w:rsidRPr="00D77EA2">
        <w:rPr>
          <w:rFonts w:ascii="Calibri" w:hAnsi="Calibri"/>
          <w:sz w:val="20"/>
        </w:rPr>
        <w:tab/>
        <w:t xml:space="preserve">Each </w:t>
      </w:r>
      <w:r>
        <w:rPr>
          <w:rFonts w:ascii="Calibri" w:hAnsi="Calibri"/>
          <w:sz w:val="20"/>
        </w:rPr>
        <w:t>p</w:t>
      </w:r>
      <w:r w:rsidRPr="00D77EA2">
        <w:rPr>
          <w:rFonts w:ascii="Calibri" w:hAnsi="Calibri"/>
          <w:sz w:val="20"/>
        </w:rPr>
        <w:t>arty shall comply with</w:t>
      </w:r>
      <w:r>
        <w:rPr>
          <w:rFonts w:ascii="Calibri" w:hAnsi="Calibri"/>
          <w:sz w:val="20"/>
        </w:rPr>
        <w:t xml:space="preserve"> the Data Protection Laws. </w:t>
      </w:r>
      <w:proofErr w:type="gramStart"/>
      <w:r w:rsidRPr="00D77EA2">
        <w:rPr>
          <w:rFonts w:ascii="Calibri" w:hAnsi="Calibri"/>
          <w:sz w:val="20"/>
        </w:rPr>
        <w:t>In particular where</w:t>
      </w:r>
      <w:proofErr w:type="gramEnd"/>
      <w:r w:rsidRPr="00D77EA2">
        <w:rPr>
          <w:rFonts w:ascii="Calibri" w:hAnsi="Calibri"/>
          <w:sz w:val="20"/>
        </w:rPr>
        <w:t xml:space="preserve"> a </w:t>
      </w:r>
      <w:r>
        <w:rPr>
          <w:rFonts w:ascii="Calibri" w:hAnsi="Calibri"/>
          <w:sz w:val="20"/>
        </w:rPr>
        <w:t>p</w:t>
      </w:r>
      <w:r w:rsidRPr="00D77EA2">
        <w:rPr>
          <w:rFonts w:ascii="Calibri" w:hAnsi="Calibri"/>
          <w:sz w:val="20"/>
        </w:rPr>
        <w:t xml:space="preserve">arty (“Processor”) is processing personal data on behalf of the other </w:t>
      </w:r>
      <w:r>
        <w:rPr>
          <w:rFonts w:ascii="Calibri" w:hAnsi="Calibri"/>
          <w:sz w:val="20"/>
        </w:rPr>
        <w:t>p</w:t>
      </w:r>
      <w:r w:rsidRPr="00D77EA2">
        <w:rPr>
          <w:rFonts w:ascii="Calibri" w:hAnsi="Calibri"/>
          <w:sz w:val="20"/>
        </w:rPr>
        <w:t>arty (“Controller”) it shall:</w:t>
      </w:r>
    </w:p>
    <w:p w14:paraId="00CA11DA" w14:textId="77777777" w:rsidR="0073421B" w:rsidRPr="00D77EA2" w:rsidRDefault="0073421B" w:rsidP="0073421B">
      <w:pPr>
        <w:tabs>
          <w:tab w:val="left" w:pos="1985"/>
        </w:tabs>
        <w:ind w:left="1276" w:hanging="709"/>
        <w:jc w:val="both"/>
        <w:rPr>
          <w:rFonts w:ascii="Calibri" w:hAnsi="Calibri"/>
          <w:sz w:val="20"/>
        </w:rPr>
      </w:pPr>
      <w:r w:rsidRPr="00D77EA2">
        <w:rPr>
          <w:rFonts w:ascii="Calibri" w:hAnsi="Calibri"/>
          <w:sz w:val="20"/>
        </w:rPr>
        <w:t>1</w:t>
      </w:r>
      <w:r>
        <w:rPr>
          <w:rFonts w:ascii="Calibri" w:hAnsi="Calibri"/>
          <w:sz w:val="20"/>
        </w:rPr>
        <w:t>1</w:t>
      </w:r>
      <w:r w:rsidRPr="00D77EA2">
        <w:rPr>
          <w:rFonts w:ascii="Calibri" w:hAnsi="Calibri"/>
          <w:sz w:val="20"/>
        </w:rPr>
        <w:t>.</w:t>
      </w:r>
      <w:r>
        <w:rPr>
          <w:rFonts w:ascii="Calibri" w:hAnsi="Calibri"/>
          <w:sz w:val="20"/>
        </w:rPr>
        <w:t>6</w:t>
      </w:r>
      <w:r w:rsidRPr="00D77EA2">
        <w:rPr>
          <w:rFonts w:ascii="Calibri" w:hAnsi="Calibri"/>
          <w:sz w:val="20"/>
        </w:rPr>
        <w:t>.1</w:t>
      </w:r>
      <w:r w:rsidRPr="00D77EA2">
        <w:rPr>
          <w:rFonts w:ascii="Calibri" w:hAnsi="Calibri"/>
          <w:sz w:val="20"/>
        </w:rPr>
        <w:tab/>
        <w:t xml:space="preserve">process it only for the purposes of complying with its obligations under this Agreement, in accordance with the Controller’s documented instructions from time to time and good industry </w:t>
      </w:r>
      <w:proofErr w:type="gramStart"/>
      <w:r w:rsidRPr="00D77EA2">
        <w:rPr>
          <w:rFonts w:ascii="Calibri" w:hAnsi="Calibri"/>
          <w:sz w:val="20"/>
        </w:rPr>
        <w:t>practice;</w:t>
      </w:r>
      <w:proofErr w:type="gramEnd"/>
    </w:p>
    <w:p w14:paraId="631B8659" w14:textId="77777777" w:rsidR="0073421B" w:rsidRPr="00D77EA2" w:rsidRDefault="0073421B" w:rsidP="0073421B">
      <w:pPr>
        <w:ind w:left="1276" w:hanging="709"/>
        <w:jc w:val="both"/>
        <w:rPr>
          <w:rFonts w:ascii="Calibri" w:hAnsi="Calibri"/>
          <w:sz w:val="20"/>
        </w:rPr>
      </w:pPr>
      <w:r w:rsidRPr="00D77EA2">
        <w:rPr>
          <w:rFonts w:ascii="Calibri" w:hAnsi="Calibri"/>
          <w:sz w:val="20"/>
        </w:rPr>
        <w:lastRenderedPageBreak/>
        <w:t>1</w:t>
      </w:r>
      <w:r>
        <w:rPr>
          <w:rFonts w:ascii="Calibri" w:hAnsi="Calibri"/>
          <w:sz w:val="20"/>
        </w:rPr>
        <w:t>1</w:t>
      </w:r>
      <w:r w:rsidRPr="00D77EA2">
        <w:rPr>
          <w:rFonts w:ascii="Calibri" w:hAnsi="Calibri"/>
          <w:sz w:val="20"/>
        </w:rPr>
        <w:t>.</w:t>
      </w:r>
      <w:r>
        <w:rPr>
          <w:rFonts w:ascii="Calibri" w:hAnsi="Calibri"/>
          <w:sz w:val="20"/>
        </w:rPr>
        <w:t>6</w:t>
      </w:r>
      <w:r w:rsidRPr="00D77EA2">
        <w:rPr>
          <w:rFonts w:ascii="Calibri" w:hAnsi="Calibri"/>
          <w:sz w:val="20"/>
        </w:rPr>
        <w:t>.2</w:t>
      </w:r>
      <w:r w:rsidRPr="00D77EA2">
        <w:rPr>
          <w:rFonts w:ascii="Calibri" w:hAnsi="Calibri"/>
          <w:sz w:val="20"/>
        </w:rPr>
        <w:tab/>
      </w:r>
      <w:r w:rsidRPr="00D77EA2">
        <w:rPr>
          <w:rFonts w:ascii="Calibri" w:hAnsi="Calibri" w:cs="Arial"/>
          <w:sz w:val="20"/>
          <w:lang w:eastAsia="en-GB"/>
        </w:rPr>
        <w:t xml:space="preserve">ensure that appropriate technical and organisational measures shall be taken to ensure a level of security of Controller personal data appropriate to the risk (including measures taken against unauthorised or unlawful processing of Controller personal data and the accidental loss or destruction of, or damage to, such data) and promptly provide to the Controller details of those measures from time to time on receipt of Controller’s written </w:t>
      </w:r>
      <w:proofErr w:type="gramStart"/>
      <w:r w:rsidRPr="00D77EA2">
        <w:rPr>
          <w:rFonts w:ascii="Calibri" w:hAnsi="Calibri" w:cs="Arial"/>
          <w:sz w:val="20"/>
          <w:lang w:eastAsia="en-GB"/>
        </w:rPr>
        <w:t>notice</w:t>
      </w:r>
      <w:r w:rsidRPr="00D77EA2">
        <w:rPr>
          <w:rFonts w:ascii="Calibri" w:hAnsi="Calibri"/>
          <w:sz w:val="20"/>
        </w:rPr>
        <w:t>;</w:t>
      </w:r>
      <w:proofErr w:type="gramEnd"/>
    </w:p>
    <w:p w14:paraId="31FE0057" w14:textId="77777777" w:rsidR="0073421B" w:rsidRPr="00D77EA2" w:rsidRDefault="0073421B" w:rsidP="0073421B">
      <w:pPr>
        <w:ind w:left="1276" w:hanging="709"/>
        <w:jc w:val="both"/>
        <w:rPr>
          <w:rFonts w:ascii="Calibri" w:hAnsi="Calibri"/>
          <w:sz w:val="20"/>
        </w:rPr>
      </w:pPr>
      <w:r w:rsidRPr="00D77EA2">
        <w:rPr>
          <w:rFonts w:ascii="Calibri" w:hAnsi="Calibri"/>
          <w:sz w:val="20"/>
        </w:rPr>
        <w:t>1</w:t>
      </w:r>
      <w:r>
        <w:rPr>
          <w:rFonts w:ascii="Calibri" w:hAnsi="Calibri"/>
          <w:sz w:val="20"/>
        </w:rPr>
        <w:t>1</w:t>
      </w:r>
      <w:r w:rsidRPr="00D77EA2">
        <w:rPr>
          <w:rFonts w:ascii="Calibri" w:hAnsi="Calibri"/>
          <w:sz w:val="20"/>
        </w:rPr>
        <w:t>.</w:t>
      </w:r>
      <w:r>
        <w:rPr>
          <w:rFonts w:ascii="Calibri" w:hAnsi="Calibri"/>
          <w:sz w:val="20"/>
        </w:rPr>
        <w:t>6</w:t>
      </w:r>
      <w:r w:rsidRPr="00D77EA2">
        <w:rPr>
          <w:rFonts w:ascii="Calibri" w:hAnsi="Calibri"/>
          <w:sz w:val="20"/>
        </w:rPr>
        <w:t>.3</w:t>
      </w:r>
      <w:r w:rsidRPr="00D77EA2">
        <w:rPr>
          <w:rFonts w:ascii="Calibri" w:hAnsi="Calibri"/>
          <w:sz w:val="20"/>
        </w:rPr>
        <w:tab/>
      </w:r>
      <w:r w:rsidRPr="00D77EA2">
        <w:rPr>
          <w:rFonts w:ascii="Calibri" w:hAnsi="Calibri" w:cs="Arial"/>
          <w:sz w:val="20"/>
          <w:lang w:eastAsia="en-GB"/>
        </w:rPr>
        <w:t>not transfer, or otherwise directly or indirectly disclose, any Controller personal data to a third party or to a country or territory outside the European Economic Area without the prior written consent of the Controller which may be refused or granted subject to such conditions as Controller deems necessary; and</w:t>
      </w:r>
    </w:p>
    <w:p w14:paraId="785FE025" w14:textId="77777777" w:rsidR="0073421B" w:rsidRPr="00D77EA2" w:rsidRDefault="0073421B" w:rsidP="0073421B">
      <w:pPr>
        <w:ind w:left="1276" w:hanging="709"/>
        <w:jc w:val="both"/>
        <w:rPr>
          <w:rFonts w:ascii="Calibri" w:hAnsi="Calibri"/>
          <w:sz w:val="20"/>
        </w:rPr>
      </w:pPr>
      <w:r w:rsidRPr="00D77EA2">
        <w:rPr>
          <w:rFonts w:ascii="Calibri" w:hAnsi="Calibri"/>
          <w:sz w:val="20"/>
        </w:rPr>
        <w:t>1</w:t>
      </w:r>
      <w:r>
        <w:rPr>
          <w:rFonts w:ascii="Calibri" w:hAnsi="Calibri"/>
          <w:sz w:val="20"/>
        </w:rPr>
        <w:t>1</w:t>
      </w:r>
      <w:r w:rsidRPr="00D77EA2">
        <w:rPr>
          <w:rFonts w:ascii="Calibri" w:hAnsi="Calibri"/>
          <w:sz w:val="20"/>
        </w:rPr>
        <w:t>.</w:t>
      </w:r>
      <w:r>
        <w:rPr>
          <w:rFonts w:ascii="Calibri" w:hAnsi="Calibri"/>
          <w:sz w:val="20"/>
        </w:rPr>
        <w:t>6</w:t>
      </w:r>
      <w:r w:rsidRPr="00D77EA2">
        <w:rPr>
          <w:rFonts w:ascii="Calibri" w:hAnsi="Calibri"/>
          <w:sz w:val="20"/>
        </w:rPr>
        <w:t>.4</w:t>
      </w:r>
      <w:r w:rsidRPr="00D77EA2">
        <w:rPr>
          <w:rFonts w:ascii="Calibri" w:hAnsi="Calibri"/>
          <w:sz w:val="20"/>
        </w:rPr>
        <w:tab/>
      </w:r>
      <w:r w:rsidRPr="00D77EA2">
        <w:rPr>
          <w:rFonts w:ascii="Calibri" w:hAnsi="Calibri" w:cs="Arial"/>
          <w:sz w:val="20"/>
          <w:lang w:eastAsia="en-GB"/>
        </w:rPr>
        <w:t xml:space="preserve">immediately and fully notify the Controller on receipt of any notices received by the Processor relating to the processing of Controller personal data including (but not limited to) data subject requests, complaints and/or correspondence or if any Controller personal data has been disclosed in breach of this clause or if it is lost, becomes corrupted, is damaged or is deleted in error and provide the Controller with such information and assistance as the Controller may require in relation to such notice or breach (at no cost to the Controller). The Processor shall provide and implement technical and organisational measures to help the Controller </w:t>
      </w:r>
      <w:r>
        <w:rPr>
          <w:rFonts w:ascii="Calibri" w:hAnsi="Calibri" w:cs="Arial"/>
          <w:sz w:val="20"/>
          <w:lang w:eastAsia="en-GB"/>
        </w:rPr>
        <w:t xml:space="preserve">to </w:t>
      </w:r>
      <w:r w:rsidRPr="00D77EA2">
        <w:rPr>
          <w:rFonts w:ascii="Calibri" w:hAnsi="Calibri" w:cs="Arial"/>
          <w:sz w:val="20"/>
          <w:lang w:eastAsia="en-GB"/>
        </w:rPr>
        <w:t xml:space="preserve">fulfil its obligations in relation to such notices from or on behalf of data subjects in connection with the rights conferred on them by </w:t>
      </w:r>
      <w:r>
        <w:rPr>
          <w:rFonts w:ascii="Calibri" w:hAnsi="Calibri" w:cs="Arial"/>
          <w:sz w:val="20"/>
          <w:lang w:eastAsia="en-GB"/>
        </w:rPr>
        <w:t>the Data Protection Laws</w:t>
      </w:r>
      <w:r w:rsidRPr="00D77EA2">
        <w:rPr>
          <w:rFonts w:ascii="Calibri" w:hAnsi="Calibri" w:cs="Arial"/>
          <w:sz w:val="20"/>
          <w:lang w:eastAsia="en-GB"/>
        </w:rPr>
        <w:t>.  For the avoidance of doubt, in no event shall the Processor respond directly to any notice relating to any Controller personal data</w:t>
      </w:r>
      <w:r w:rsidRPr="00D77EA2">
        <w:rPr>
          <w:rFonts w:ascii="Calibri" w:hAnsi="Calibri"/>
          <w:sz w:val="20"/>
        </w:rPr>
        <w:t>.</w:t>
      </w:r>
    </w:p>
    <w:p w14:paraId="1126E3C8" w14:textId="77777777" w:rsidR="0073421B" w:rsidRPr="00D77EA2" w:rsidRDefault="0073421B" w:rsidP="0073421B">
      <w:pPr>
        <w:ind w:left="567" w:hanging="567"/>
        <w:jc w:val="both"/>
        <w:rPr>
          <w:rFonts w:ascii="Calibri" w:hAnsi="Calibri"/>
          <w:sz w:val="20"/>
        </w:rPr>
      </w:pPr>
      <w:r w:rsidRPr="00D77EA2">
        <w:rPr>
          <w:rFonts w:ascii="Calibri" w:hAnsi="Calibri"/>
          <w:sz w:val="20"/>
        </w:rPr>
        <w:t xml:space="preserve"> 1</w:t>
      </w:r>
      <w:r>
        <w:rPr>
          <w:rFonts w:ascii="Calibri" w:hAnsi="Calibri"/>
          <w:sz w:val="20"/>
        </w:rPr>
        <w:t>1</w:t>
      </w:r>
      <w:r w:rsidRPr="00D77EA2">
        <w:rPr>
          <w:rFonts w:ascii="Calibri" w:hAnsi="Calibri"/>
          <w:sz w:val="20"/>
        </w:rPr>
        <w:t>.</w:t>
      </w:r>
      <w:r>
        <w:rPr>
          <w:rFonts w:ascii="Calibri" w:hAnsi="Calibri"/>
          <w:sz w:val="20"/>
        </w:rPr>
        <w:t>7</w:t>
      </w:r>
      <w:r w:rsidRPr="00D77EA2">
        <w:rPr>
          <w:rFonts w:ascii="Calibri" w:hAnsi="Calibri"/>
          <w:sz w:val="20"/>
        </w:rPr>
        <w:tab/>
      </w:r>
      <w:r w:rsidRPr="00D77EA2">
        <w:rPr>
          <w:rFonts w:ascii="Calibri" w:hAnsi="Calibri" w:cs="Arial"/>
          <w:sz w:val="20"/>
        </w:rPr>
        <w:t>The Processor shall comply with the provisions set out in Article 28 of the GDPR (together with any provisions referenced therein) which shall have effect as obligations on the Processor as if set out in full in this clause and the expressions “controller” and “processor” used in those provisions and incorporated in this Agreement pursuant to this clause shall be deemed references to the Controller and the Processor respectively.  References to “personal data”, “processing, “data subject” shall have the meanings set out in th</w:t>
      </w:r>
      <w:r>
        <w:rPr>
          <w:rFonts w:ascii="Calibri" w:hAnsi="Calibri" w:cs="Arial"/>
          <w:sz w:val="20"/>
        </w:rPr>
        <w:t>e applicable Data Protection Laws</w:t>
      </w:r>
      <w:r w:rsidRPr="00D77EA2">
        <w:rPr>
          <w:rFonts w:ascii="Calibri" w:hAnsi="Calibri"/>
          <w:sz w:val="20"/>
        </w:rPr>
        <w:t>.</w:t>
      </w:r>
    </w:p>
    <w:p w14:paraId="1BFD1858" w14:textId="77777777" w:rsidR="0073421B" w:rsidRPr="00D77EA2" w:rsidRDefault="0073421B" w:rsidP="0073421B">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 xml:space="preserve"> Force majeure</w:t>
      </w:r>
    </w:p>
    <w:p w14:paraId="579BB3A5" w14:textId="77777777" w:rsidR="0073421B" w:rsidRPr="00593A49" w:rsidRDefault="0073421B" w:rsidP="0073421B">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If the performance by either </w:t>
      </w:r>
      <w:r>
        <w:rPr>
          <w:rFonts w:ascii="Calibri" w:hAnsi="Calibri"/>
          <w:sz w:val="20"/>
          <w:szCs w:val="20"/>
        </w:rPr>
        <w:t>p</w:t>
      </w:r>
      <w:r w:rsidRPr="00D77EA2">
        <w:rPr>
          <w:rFonts w:ascii="Calibri" w:hAnsi="Calibri"/>
          <w:sz w:val="20"/>
          <w:szCs w:val="20"/>
        </w:rPr>
        <w:t>arty of any of its obligations under this</w:t>
      </w:r>
      <w:r>
        <w:rPr>
          <w:rFonts w:ascii="Calibri" w:hAnsi="Calibri"/>
          <w:sz w:val="20"/>
          <w:szCs w:val="20"/>
        </w:rPr>
        <w:t xml:space="preserve"> Agreement</w:t>
      </w:r>
      <w:r w:rsidRPr="00AC7B6A">
        <w:rPr>
          <w:rFonts w:ascii="Calibri" w:hAnsi="Calibri"/>
          <w:sz w:val="20"/>
          <w:szCs w:val="20"/>
        </w:rPr>
        <w:t xml:space="preserve"> is delayed or prevented by circumstances beyond its reasonable control,</w:t>
      </w:r>
      <w:r>
        <w:rPr>
          <w:rFonts w:ascii="Calibri" w:hAnsi="Calibri"/>
          <w:sz w:val="20"/>
          <w:szCs w:val="20"/>
        </w:rPr>
        <w:t xml:space="preserve"> </w:t>
      </w:r>
      <w:r w:rsidRPr="00AC7B6A">
        <w:rPr>
          <w:rFonts w:ascii="Calibri" w:hAnsi="Calibri"/>
          <w:sz w:val="20"/>
          <w:szCs w:val="20"/>
        </w:rPr>
        <w:t xml:space="preserve">that </w:t>
      </w:r>
      <w:r>
        <w:rPr>
          <w:rFonts w:ascii="Calibri" w:hAnsi="Calibri"/>
          <w:sz w:val="20"/>
          <w:szCs w:val="20"/>
        </w:rPr>
        <w:t>p</w:t>
      </w:r>
      <w:r w:rsidRPr="00AC7B6A">
        <w:rPr>
          <w:rFonts w:ascii="Calibri" w:hAnsi="Calibri"/>
          <w:sz w:val="20"/>
          <w:szCs w:val="20"/>
        </w:rPr>
        <w:t xml:space="preserve">arty will not be in breach of this Agreement because of that delay in performance.  </w:t>
      </w:r>
    </w:p>
    <w:p w14:paraId="0B47AC51" w14:textId="77777777" w:rsidR="0073421B" w:rsidRPr="00D77EA2" w:rsidRDefault="0073421B" w:rsidP="0073421B">
      <w:pPr>
        <w:pStyle w:val="CMSHeadL2"/>
        <w:tabs>
          <w:tab w:val="clear" w:pos="850"/>
        </w:tabs>
        <w:spacing w:before="0" w:after="0"/>
        <w:ind w:left="567" w:hanging="567"/>
        <w:jc w:val="both"/>
        <w:rPr>
          <w:rFonts w:ascii="Calibri" w:hAnsi="Calibri"/>
          <w:sz w:val="20"/>
          <w:szCs w:val="20"/>
        </w:rPr>
      </w:pPr>
      <w:r w:rsidRPr="00D77EA2">
        <w:rPr>
          <w:rFonts w:ascii="Calibri" w:hAnsi="Calibri"/>
          <w:bCs/>
          <w:sz w:val="20"/>
          <w:szCs w:val="20"/>
        </w:rPr>
        <w:t>Bribery Act</w:t>
      </w:r>
    </w:p>
    <w:p w14:paraId="57AA5E11" w14:textId="77777777" w:rsidR="0073421B" w:rsidRPr="00D77EA2" w:rsidRDefault="0073421B" w:rsidP="0073421B">
      <w:pPr>
        <w:ind w:left="567" w:hanging="567"/>
        <w:jc w:val="both"/>
        <w:rPr>
          <w:rFonts w:ascii="Calibri" w:hAnsi="Calibri"/>
          <w:sz w:val="20"/>
        </w:rPr>
      </w:pPr>
      <w:r w:rsidRPr="00D77EA2">
        <w:rPr>
          <w:rFonts w:ascii="Calibri" w:hAnsi="Calibri"/>
          <w:sz w:val="20"/>
        </w:rPr>
        <w:t>1</w:t>
      </w:r>
      <w:r>
        <w:rPr>
          <w:rFonts w:ascii="Calibri" w:hAnsi="Calibri"/>
          <w:sz w:val="20"/>
        </w:rPr>
        <w:t>3</w:t>
      </w:r>
      <w:r w:rsidRPr="00D77EA2">
        <w:rPr>
          <w:rFonts w:ascii="Calibri" w:hAnsi="Calibri"/>
          <w:sz w:val="20"/>
        </w:rPr>
        <w:t>.1</w:t>
      </w:r>
      <w:r w:rsidRPr="00D77EA2">
        <w:rPr>
          <w:rFonts w:ascii="Calibri" w:hAnsi="Calibri"/>
          <w:sz w:val="20"/>
        </w:rPr>
        <w:tab/>
        <w:t xml:space="preserve">The Parties acknowledge that the Bribery Act 2010 came into effect on 1 July 2011 and agree to abide by the statutory provisions as appropriate to their organisation.    </w:t>
      </w:r>
    </w:p>
    <w:p w14:paraId="3DE78652" w14:textId="77777777" w:rsidR="0073421B" w:rsidRPr="00D77EA2" w:rsidRDefault="0073421B" w:rsidP="0073421B">
      <w:pPr>
        <w:pStyle w:val="CMSHeadL2"/>
        <w:tabs>
          <w:tab w:val="clear" w:pos="850"/>
        </w:tabs>
        <w:spacing w:before="0" w:after="0"/>
        <w:ind w:left="567" w:hanging="567"/>
        <w:jc w:val="both"/>
        <w:rPr>
          <w:rFonts w:ascii="Calibri" w:hAnsi="Calibri" w:cs="Calibri"/>
          <w:sz w:val="20"/>
          <w:szCs w:val="20"/>
        </w:rPr>
      </w:pPr>
      <w:r w:rsidRPr="00D77EA2">
        <w:rPr>
          <w:rFonts w:ascii="Calibri" w:hAnsi="Calibri" w:cs="Calibri"/>
          <w:sz w:val="20"/>
          <w:szCs w:val="20"/>
        </w:rPr>
        <w:t>Export Controls</w:t>
      </w:r>
    </w:p>
    <w:p w14:paraId="7618D0F3" w14:textId="77777777" w:rsidR="0073421B" w:rsidRPr="004C10C2" w:rsidRDefault="0073421B" w:rsidP="0073421B">
      <w:pPr>
        <w:pStyle w:val="CMSHeadL3"/>
        <w:tabs>
          <w:tab w:val="clear" w:pos="850"/>
          <w:tab w:val="num" w:pos="567"/>
          <w:tab w:val="left" w:pos="993"/>
        </w:tabs>
        <w:spacing w:after="0"/>
        <w:ind w:left="567" w:hanging="567"/>
        <w:jc w:val="both"/>
        <w:rPr>
          <w:rFonts w:ascii="Calibri" w:hAnsi="Calibri"/>
          <w:sz w:val="20"/>
          <w:szCs w:val="20"/>
        </w:rPr>
      </w:pPr>
      <w:r>
        <w:rPr>
          <w:rFonts w:ascii="Calibri" w:hAnsi="Calibri"/>
          <w:b/>
          <w:sz w:val="20"/>
          <w:szCs w:val="20"/>
        </w:rPr>
        <w:t>E</w:t>
      </w:r>
      <w:r w:rsidRPr="00393D4D">
        <w:rPr>
          <w:rFonts w:ascii="Calibri" w:hAnsi="Calibri"/>
          <w:sz w:val="20"/>
          <w:szCs w:val="20"/>
        </w:rPr>
        <w:t xml:space="preserve">ach Party will comply with applicable UK export control legislation and regulations. Each Party will comply with the specific conditions of any US export control legislation of which the other Party has informed it in </w:t>
      </w:r>
      <w:proofErr w:type="gramStart"/>
      <w:r w:rsidRPr="00393D4D">
        <w:rPr>
          <w:rFonts w:ascii="Calibri" w:hAnsi="Calibri"/>
          <w:sz w:val="20"/>
          <w:szCs w:val="20"/>
        </w:rPr>
        <w:t>writing</w:t>
      </w:r>
      <w:proofErr w:type="gramEnd"/>
      <w:r w:rsidRPr="00393D4D">
        <w:rPr>
          <w:rFonts w:ascii="Calibri" w:hAnsi="Calibri"/>
          <w:sz w:val="20"/>
          <w:szCs w:val="20"/>
        </w:rPr>
        <w:t xml:space="preserve"> and which are applicable to it.</w:t>
      </w:r>
      <w:r w:rsidRPr="004C10C2">
        <w:rPr>
          <w:rFonts w:ascii="Calibri" w:hAnsi="Calibri"/>
          <w:sz w:val="20"/>
          <w:szCs w:val="20"/>
        </w:rPr>
        <w:t xml:space="preserve"> </w:t>
      </w:r>
    </w:p>
    <w:p w14:paraId="31150053" w14:textId="77777777" w:rsidR="0073421B" w:rsidRPr="00D77EA2" w:rsidRDefault="0073421B" w:rsidP="0073421B">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General</w:t>
      </w:r>
    </w:p>
    <w:p w14:paraId="0DBA4859" w14:textId="77777777" w:rsidR="0073421B" w:rsidRPr="00593A49" w:rsidRDefault="0073421B" w:rsidP="0073421B">
      <w:pPr>
        <w:pStyle w:val="CMSHeadL3"/>
        <w:tabs>
          <w:tab w:val="clear" w:pos="850"/>
          <w:tab w:val="num" w:pos="567"/>
        </w:tabs>
        <w:spacing w:after="0"/>
        <w:ind w:left="567" w:hanging="567"/>
        <w:jc w:val="both"/>
        <w:rPr>
          <w:rFonts w:ascii="Calibri" w:hAnsi="Calibri"/>
          <w:sz w:val="20"/>
        </w:rPr>
      </w:pPr>
      <w:r>
        <w:rPr>
          <w:rFonts w:ascii="Calibri" w:hAnsi="Calibri"/>
          <w:sz w:val="20"/>
          <w:szCs w:val="20"/>
        </w:rPr>
        <w:t xml:space="preserve">This Agreement </w:t>
      </w:r>
      <w:r w:rsidRPr="004B054A">
        <w:rPr>
          <w:rFonts w:ascii="Calibri" w:hAnsi="Calibri"/>
          <w:sz w:val="20"/>
        </w:rPr>
        <w:t>co</w:t>
      </w:r>
      <w:r>
        <w:rPr>
          <w:rFonts w:ascii="Calibri" w:hAnsi="Calibri"/>
          <w:sz w:val="20"/>
        </w:rPr>
        <w:t>nstitutes</w:t>
      </w:r>
      <w:r w:rsidRPr="004B054A">
        <w:rPr>
          <w:rFonts w:ascii="Calibri" w:hAnsi="Calibri"/>
          <w:sz w:val="20"/>
        </w:rPr>
        <w:t xml:space="preserve"> the entire agreement bet</w:t>
      </w:r>
      <w:r>
        <w:rPr>
          <w:rFonts w:ascii="Calibri" w:hAnsi="Calibri"/>
          <w:sz w:val="20"/>
        </w:rPr>
        <w:t>ween the parties relating to the</w:t>
      </w:r>
      <w:r w:rsidRPr="004B054A">
        <w:rPr>
          <w:rFonts w:ascii="Calibri" w:hAnsi="Calibri"/>
          <w:sz w:val="20"/>
        </w:rPr>
        <w:t xml:space="preserve"> subject matter.  Each </w:t>
      </w:r>
      <w:r>
        <w:rPr>
          <w:rFonts w:ascii="Calibri" w:hAnsi="Calibri"/>
          <w:sz w:val="20"/>
        </w:rPr>
        <w:t>p</w:t>
      </w:r>
      <w:r w:rsidRPr="004B054A">
        <w:rPr>
          <w:rFonts w:ascii="Calibri" w:hAnsi="Calibri"/>
          <w:sz w:val="20"/>
        </w:rPr>
        <w:t xml:space="preserve">arty acknowledges that it has not entered into this Agreement </w:t>
      </w:r>
      <w:proofErr w:type="gramStart"/>
      <w:r w:rsidRPr="004B054A">
        <w:rPr>
          <w:rFonts w:ascii="Calibri" w:hAnsi="Calibri"/>
          <w:sz w:val="20"/>
        </w:rPr>
        <w:t>on the basis of</w:t>
      </w:r>
      <w:proofErr w:type="gramEnd"/>
      <w:r w:rsidRPr="004B054A">
        <w:rPr>
          <w:rFonts w:ascii="Calibri" w:hAnsi="Calibri"/>
          <w:sz w:val="20"/>
        </w:rPr>
        <w:t xml:space="preserve"> any warranty, representation, statement, agreement or undertaking except those expressly set out in this Agreement.  Each </w:t>
      </w:r>
      <w:r>
        <w:rPr>
          <w:rFonts w:ascii="Calibri" w:hAnsi="Calibri"/>
          <w:sz w:val="20"/>
        </w:rPr>
        <w:t>p</w:t>
      </w:r>
      <w:r w:rsidRPr="004B054A">
        <w:rPr>
          <w:rFonts w:ascii="Calibri" w:hAnsi="Calibri"/>
          <w:sz w:val="20"/>
        </w:rPr>
        <w:t xml:space="preserve">arty waives any claim for breach of this Agreement, or any right to rescind this Agreement in respect of any representation which is not an express provision of this Agreement.  However, this clause does not exclude any liability which either </w:t>
      </w:r>
      <w:r>
        <w:rPr>
          <w:rFonts w:ascii="Calibri" w:hAnsi="Calibri"/>
          <w:sz w:val="20"/>
        </w:rPr>
        <w:t>p</w:t>
      </w:r>
      <w:r w:rsidRPr="004B054A">
        <w:rPr>
          <w:rFonts w:ascii="Calibri" w:hAnsi="Calibri"/>
          <w:sz w:val="20"/>
        </w:rPr>
        <w:t xml:space="preserve">arty may have to the other (or any right which either </w:t>
      </w:r>
      <w:r>
        <w:rPr>
          <w:rFonts w:ascii="Calibri" w:hAnsi="Calibri"/>
          <w:sz w:val="20"/>
        </w:rPr>
        <w:t>p</w:t>
      </w:r>
      <w:r w:rsidRPr="004B054A">
        <w:rPr>
          <w:rFonts w:ascii="Calibri" w:hAnsi="Calibri"/>
          <w:sz w:val="20"/>
        </w:rPr>
        <w:t>arty may have to rescind this Agreement) in respect of any fraudulent misrepresentation or fraudulent concealment befor</w:t>
      </w:r>
      <w:r>
        <w:rPr>
          <w:rFonts w:ascii="Calibri" w:hAnsi="Calibri"/>
          <w:sz w:val="20"/>
        </w:rPr>
        <w:t>e the signing of this Agreement.</w:t>
      </w:r>
    </w:p>
    <w:p w14:paraId="3E7629CA" w14:textId="77777777" w:rsidR="0073421B" w:rsidRPr="00D77EA2" w:rsidRDefault="0073421B" w:rsidP="0073421B">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lastRenderedPageBreak/>
        <w:t xml:space="preserve">For the purposes of clarity </w:t>
      </w:r>
      <w:r w:rsidRPr="00D77EA2">
        <w:rPr>
          <w:rFonts w:ascii="Calibri" w:hAnsi="Calibri"/>
          <w:color w:val="000000"/>
          <w:sz w:val="20"/>
          <w:szCs w:val="20"/>
        </w:rPr>
        <w:t>this Agreement constitutes a contract for the provision of services and not a contract of employment.</w:t>
      </w:r>
    </w:p>
    <w:p w14:paraId="562E11B5" w14:textId="77777777" w:rsidR="0073421B" w:rsidRPr="00D77EA2" w:rsidRDefault="0073421B" w:rsidP="0073421B">
      <w:pPr>
        <w:pStyle w:val="CMSHeadL3"/>
        <w:tabs>
          <w:tab w:val="clear" w:pos="850"/>
        </w:tabs>
        <w:spacing w:after="0"/>
        <w:ind w:left="567" w:hanging="567"/>
        <w:jc w:val="both"/>
        <w:rPr>
          <w:rFonts w:ascii="Calibri" w:hAnsi="Calibri"/>
          <w:sz w:val="20"/>
          <w:szCs w:val="20"/>
        </w:rPr>
      </w:pPr>
      <w:r w:rsidRPr="004B054A">
        <w:rPr>
          <w:rFonts w:ascii="Calibri" w:hAnsi="Calibri"/>
          <w:sz w:val="20"/>
          <w:szCs w:val="20"/>
        </w:rPr>
        <w:t xml:space="preserve">If a </w:t>
      </w:r>
      <w:r>
        <w:rPr>
          <w:rFonts w:ascii="Calibri" w:hAnsi="Calibri"/>
          <w:sz w:val="20"/>
          <w:szCs w:val="20"/>
        </w:rPr>
        <w:t>p</w:t>
      </w:r>
      <w:r w:rsidRPr="004B054A">
        <w:rPr>
          <w:rFonts w:ascii="Calibri" w:hAnsi="Calibri"/>
          <w:sz w:val="20"/>
          <w:szCs w:val="20"/>
        </w:rPr>
        <w:t>arty fails to enforce, or delays in enforci</w:t>
      </w:r>
      <w:r>
        <w:rPr>
          <w:rFonts w:ascii="Calibri" w:hAnsi="Calibri"/>
          <w:sz w:val="20"/>
          <w:szCs w:val="20"/>
        </w:rPr>
        <w:t>ng, an obligation of the other p</w:t>
      </w:r>
      <w:r w:rsidRPr="004B054A">
        <w:rPr>
          <w:rFonts w:ascii="Calibri" w:hAnsi="Calibri"/>
          <w:sz w:val="20"/>
          <w:szCs w:val="20"/>
        </w:rPr>
        <w:t>arty, or fails to exercise, or delays in exercising, a right under this Agreement, that failure or delay will not affect its right to enforce that obligation or constitute a waiver of that right.  Any waiver of any provision of this Agreement will not, unless expressly stated to the contrary, constitute a waiver of that provision on a future occasion.</w:t>
      </w:r>
      <w:r w:rsidRPr="00D77EA2">
        <w:rPr>
          <w:rFonts w:ascii="Calibri" w:hAnsi="Calibri"/>
          <w:sz w:val="20"/>
          <w:szCs w:val="20"/>
        </w:rPr>
        <w:t xml:space="preserve"> </w:t>
      </w:r>
    </w:p>
    <w:p w14:paraId="406A391A" w14:textId="77777777" w:rsidR="0073421B" w:rsidRPr="00D77EA2" w:rsidRDefault="0073421B" w:rsidP="0073421B">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Nothing in this Agreement </w:t>
      </w:r>
      <w:r w:rsidRPr="004B054A">
        <w:rPr>
          <w:rFonts w:ascii="Calibri" w:hAnsi="Calibri"/>
          <w:sz w:val="20"/>
          <w:szCs w:val="20"/>
        </w:rPr>
        <w:t xml:space="preserve">creates, implies or evidences any partnership or joint venture between the </w:t>
      </w:r>
      <w:r>
        <w:rPr>
          <w:rFonts w:ascii="Calibri" w:hAnsi="Calibri"/>
          <w:sz w:val="20"/>
          <w:szCs w:val="20"/>
        </w:rPr>
        <w:t>p</w:t>
      </w:r>
      <w:r w:rsidRPr="004B054A">
        <w:rPr>
          <w:rFonts w:ascii="Calibri" w:hAnsi="Calibri"/>
          <w:sz w:val="20"/>
          <w:szCs w:val="20"/>
        </w:rPr>
        <w:t xml:space="preserve">arties, or the relationship between them of principal and agent.  Neither </w:t>
      </w:r>
      <w:r>
        <w:rPr>
          <w:rFonts w:ascii="Calibri" w:hAnsi="Calibri"/>
          <w:sz w:val="20"/>
          <w:szCs w:val="20"/>
        </w:rPr>
        <w:t>p</w:t>
      </w:r>
      <w:r w:rsidRPr="004B054A">
        <w:rPr>
          <w:rFonts w:ascii="Calibri" w:hAnsi="Calibri"/>
          <w:sz w:val="20"/>
          <w:szCs w:val="20"/>
        </w:rPr>
        <w:t>arty has any authority to make any representation or commitment, or to incur any liability, on behalf of the other.</w:t>
      </w:r>
    </w:p>
    <w:p w14:paraId="461D66F2" w14:textId="77777777" w:rsidR="0073421B" w:rsidRDefault="0073421B" w:rsidP="0073421B">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This Agreement, </w:t>
      </w:r>
      <w:r w:rsidRPr="001A43A9">
        <w:rPr>
          <w:rFonts w:ascii="Calibri" w:hAnsi="Calibri"/>
          <w:sz w:val="20"/>
          <w:szCs w:val="20"/>
        </w:rPr>
        <w:t>and any dispute or claim (including non-contractual disputes or claims) arising out of or in connection with it or its subject matter or formation are governed by, and this Agreement is to be construed in accordance with, English law.  The English Courts will have exclusive jurisdiction to deal with any dispute (including any non-contractual claim or dispute) which has arisen or may arise out of or in connection with this Agreement</w:t>
      </w:r>
    </w:p>
    <w:p w14:paraId="71033D35" w14:textId="77777777" w:rsidR="0073421B" w:rsidRPr="009F73AC" w:rsidRDefault="0073421B" w:rsidP="0073421B">
      <w:pPr>
        <w:pStyle w:val="CMSHeadL3"/>
        <w:numPr>
          <w:ilvl w:val="0"/>
          <w:numId w:val="0"/>
        </w:numPr>
        <w:spacing w:after="0"/>
        <w:ind w:left="567" w:hanging="567"/>
        <w:jc w:val="both"/>
        <w:rPr>
          <w:rFonts w:ascii="Calibri" w:hAnsi="Calibri"/>
          <w:sz w:val="20"/>
          <w:szCs w:val="20"/>
        </w:rPr>
      </w:pPr>
      <w:r>
        <w:rPr>
          <w:rFonts w:ascii="Calibri" w:hAnsi="Calibri"/>
          <w:sz w:val="20"/>
          <w:szCs w:val="20"/>
        </w:rPr>
        <w:t>15.6</w:t>
      </w:r>
      <w:r w:rsidRPr="00BE2E7B">
        <w:rPr>
          <w:rFonts w:ascii="Calibri" w:hAnsi="Calibri"/>
          <w:sz w:val="20"/>
          <w:szCs w:val="20"/>
        </w:rPr>
        <w:tab/>
        <w:t xml:space="preserve">Neither </w:t>
      </w:r>
      <w:r>
        <w:rPr>
          <w:rFonts w:ascii="Calibri" w:hAnsi="Calibri"/>
          <w:sz w:val="20"/>
          <w:szCs w:val="20"/>
        </w:rPr>
        <w:t>p</w:t>
      </w:r>
      <w:r w:rsidRPr="00BE2E7B">
        <w:rPr>
          <w:rFonts w:ascii="Calibri" w:hAnsi="Calibri"/>
          <w:sz w:val="20"/>
          <w:szCs w:val="20"/>
        </w:rPr>
        <w:t xml:space="preserve">arty shall publicly use, or allow the </w:t>
      </w:r>
      <w:r>
        <w:rPr>
          <w:rFonts w:ascii="Calibri" w:hAnsi="Calibri"/>
          <w:sz w:val="20"/>
          <w:szCs w:val="20"/>
        </w:rPr>
        <w:t>p</w:t>
      </w:r>
      <w:r w:rsidRPr="00BE2E7B">
        <w:rPr>
          <w:rFonts w:ascii="Calibri" w:hAnsi="Calibri"/>
          <w:sz w:val="20"/>
          <w:szCs w:val="20"/>
        </w:rPr>
        <w:t xml:space="preserve">ublic use of, the name, logo or other identifying mark of the other Party, or the names of the other </w:t>
      </w:r>
      <w:r>
        <w:rPr>
          <w:rFonts w:ascii="Calibri" w:hAnsi="Calibri"/>
          <w:sz w:val="20"/>
          <w:szCs w:val="20"/>
        </w:rPr>
        <w:t>p</w:t>
      </w:r>
      <w:r w:rsidRPr="00BE2E7B">
        <w:rPr>
          <w:rFonts w:ascii="Calibri" w:hAnsi="Calibri"/>
          <w:sz w:val="20"/>
          <w:szCs w:val="20"/>
        </w:rPr>
        <w:t xml:space="preserve">arty’s personnel, expressly or impliedly, for any press release, advertisement, social media post or similar document, or for any similar purpose, without the other </w:t>
      </w:r>
      <w:r>
        <w:rPr>
          <w:rFonts w:ascii="Calibri" w:hAnsi="Calibri"/>
          <w:sz w:val="20"/>
          <w:szCs w:val="20"/>
        </w:rPr>
        <w:t>p</w:t>
      </w:r>
      <w:r w:rsidRPr="00BE2E7B">
        <w:rPr>
          <w:rFonts w:ascii="Calibri" w:hAnsi="Calibri"/>
          <w:sz w:val="20"/>
          <w:szCs w:val="20"/>
        </w:rPr>
        <w:t xml:space="preserve">arty’s prior written consent.  </w:t>
      </w:r>
    </w:p>
    <w:p w14:paraId="29FE580F" w14:textId="1EC1F4E0" w:rsidR="007B1B8E" w:rsidRPr="0073421B" w:rsidRDefault="007B1B8E" w:rsidP="0073421B">
      <w:pPr>
        <w:tabs>
          <w:tab w:val="left" w:pos="2020"/>
        </w:tabs>
        <w:rPr>
          <w:rFonts w:ascii="Segoe UI" w:eastAsia="Times New Roman" w:hAnsi="Segoe UI" w:cs="Segoe UI"/>
          <w:sz w:val="18"/>
          <w:szCs w:val="18"/>
          <w:lang w:eastAsia="en-GB"/>
        </w:rPr>
      </w:pPr>
    </w:p>
    <w:sectPr w:rsidR="007B1B8E" w:rsidRPr="0073421B" w:rsidSect="003765D9">
      <w:type w:val="continuous"/>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9221" w14:textId="77777777" w:rsidR="003F3BD8" w:rsidRDefault="003F3BD8" w:rsidP="00245CC7">
      <w:pPr>
        <w:spacing w:after="0" w:line="240" w:lineRule="auto"/>
      </w:pPr>
      <w:r>
        <w:separator/>
      </w:r>
    </w:p>
  </w:endnote>
  <w:endnote w:type="continuationSeparator" w:id="0">
    <w:p w14:paraId="49A8061D" w14:textId="77777777" w:rsidR="003F3BD8" w:rsidRDefault="003F3BD8" w:rsidP="0024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 B5 Plain">
    <w:altName w:val="Arial"/>
    <w:panose1 w:val="020B0604020202020204"/>
    <w:charset w:val="00"/>
    <w:family w:val="auto"/>
    <w:notTrueType/>
    <w:pitch w:val="default"/>
    <w:sig w:usb0="00000003" w:usb1="00000000" w:usb2="00000000" w:usb3="00000000" w:csb0="00000001" w:csb1="00000000"/>
  </w:font>
  <w:font w:name="TheSans B7 Bold">
    <w:altName w:val="Arial"/>
    <w:panose1 w:val="020B0604020202020204"/>
    <w:charset w:val="00"/>
    <w:family w:val="modern"/>
    <w:notTrueType/>
    <w:pitch w:val="variable"/>
    <w:sig w:usb0="00000083" w:usb1="00000000" w:usb2="00000000" w:usb3="00000000" w:csb0="00000009" w:csb1="00000000"/>
  </w:font>
  <w:font w:name="Garamond MT">
    <w:altName w:val="Garamond"/>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C1C7" w14:textId="3AD8FB77" w:rsidR="008E695C" w:rsidRPr="008E695C" w:rsidRDefault="008E695C">
    <w:pPr>
      <w:pStyle w:val="Footer"/>
      <w:rPr>
        <w:i/>
      </w:rPr>
    </w:pPr>
    <w:r w:rsidRPr="008E695C">
      <w:rPr>
        <w:i/>
      </w:rPr>
      <w:t xml:space="preserve">Document issued: </w:t>
    </w:r>
    <w:r w:rsidR="007B1B8E">
      <w:rPr>
        <w:i/>
      </w:rPr>
      <w:t>April</w:t>
    </w:r>
    <w:r w:rsidR="00F67E01">
      <w:rPr>
        <w:i/>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CDB4" w14:textId="2154D259" w:rsidR="008E695C" w:rsidRPr="008E695C" w:rsidRDefault="008E695C">
    <w:pPr>
      <w:pStyle w:val="Footer"/>
      <w:rPr>
        <w:i/>
      </w:rPr>
    </w:pPr>
    <w:r w:rsidRPr="008E695C">
      <w:rPr>
        <w:i/>
      </w:rPr>
      <w:t>Document</w:t>
    </w:r>
    <w:r>
      <w:rPr>
        <w:i/>
      </w:rPr>
      <w:t xml:space="preserve"> issued</w:t>
    </w:r>
    <w:r w:rsidRPr="008E695C">
      <w:rPr>
        <w:i/>
      </w:rPr>
      <w:t xml:space="preserve">: </w:t>
    </w:r>
    <w:r>
      <w:rPr>
        <w:i/>
      </w:rPr>
      <w:t>June</w:t>
    </w:r>
    <w:r w:rsidRPr="008E695C">
      <w:rPr>
        <w:i/>
      </w:rPr>
      <w:t xml:space="preserve"> 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6815" w14:textId="77777777" w:rsidR="0073421B" w:rsidRDefault="0073421B" w:rsidP="00D85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7D973" w14:textId="77777777" w:rsidR="0073421B" w:rsidRDefault="007342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25666"/>
      <w:docPartObj>
        <w:docPartGallery w:val="Page Numbers (Bottom of Page)"/>
        <w:docPartUnique/>
      </w:docPartObj>
    </w:sdtPr>
    <w:sdtEndPr>
      <w:rPr>
        <w:noProof/>
      </w:rPr>
    </w:sdtEndPr>
    <w:sdtContent>
      <w:p w14:paraId="6AB1E7B8" w14:textId="77777777" w:rsidR="0073421B" w:rsidRDefault="0073421B">
        <w:pPr>
          <w:pStyle w:val="Footer"/>
          <w:jc w:val="right"/>
        </w:pPr>
        <w:r w:rsidRPr="00FE56BB">
          <w:fldChar w:fldCharType="begin"/>
        </w:r>
        <w:r w:rsidRPr="00FE56BB">
          <w:instrText xml:space="preserve"> PAGE   \* MERGEFORMAT </w:instrText>
        </w:r>
        <w:r w:rsidRPr="00FE56BB">
          <w:fldChar w:fldCharType="separate"/>
        </w:r>
        <w:r>
          <w:rPr>
            <w:noProof/>
          </w:rPr>
          <w:t>6</w:t>
        </w:r>
        <w:r w:rsidRPr="00FE56BB">
          <w:rPr>
            <w:noProof/>
          </w:rPr>
          <w:fldChar w:fldCharType="end"/>
        </w:r>
      </w:p>
    </w:sdtContent>
  </w:sdt>
  <w:p w14:paraId="46137BA6" w14:textId="77777777" w:rsidR="0073421B" w:rsidRPr="00B00DDA" w:rsidRDefault="0073421B">
    <w:pPr>
      <w:pStyle w:val="Footer"/>
      <w:rPr>
        <w:rFonts w:cstheme="minorHAnsi"/>
      </w:rPr>
    </w:pPr>
    <w:r w:rsidRPr="00B00DDA">
      <w:rPr>
        <w:rFonts w:cstheme="minorHAnsi"/>
      </w:rPr>
      <w:t xml:space="preserve">T&amp;Cs for </w:t>
    </w:r>
    <w:r>
      <w:rPr>
        <w:rFonts w:cstheme="minorHAnsi"/>
      </w:rPr>
      <w:t>User</w:t>
    </w:r>
    <w:r w:rsidRPr="00B00DDA">
      <w:rPr>
        <w:rFonts w:cstheme="minorHAnsi"/>
      </w:rPr>
      <w:t xml:space="preserve"> Access Scheme –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9577" w14:textId="77777777" w:rsidR="003F3BD8" w:rsidRDefault="003F3BD8" w:rsidP="00245CC7">
      <w:pPr>
        <w:spacing w:after="0" w:line="240" w:lineRule="auto"/>
      </w:pPr>
      <w:r>
        <w:separator/>
      </w:r>
    </w:p>
  </w:footnote>
  <w:footnote w:type="continuationSeparator" w:id="0">
    <w:p w14:paraId="5139AD80" w14:textId="77777777" w:rsidR="003F3BD8" w:rsidRDefault="003F3BD8" w:rsidP="00245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BD7D" w14:textId="77777777" w:rsidR="0073421B" w:rsidRDefault="0073421B">
    <w:pPr>
      <w:pStyle w:val="Header"/>
    </w:pPr>
    <w:r>
      <w:rPr>
        <w:noProof/>
        <w:lang w:eastAsia="en-GB"/>
      </w:rPr>
      <w:drawing>
        <wp:anchor distT="0" distB="0" distL="114300" distR="114300" simplePos="0" relativeHeight="251659264" behindDoc="1" locked="0" layoutInCell="1" allowOverlap="1" wp14:anchorId="3D5823CC" wp14:editId="79620B6B">
          <wp:simplePos x="0" y="0"/>
          <wp:positionH relativeFrom="page">
            <wp:posOffset>428625</wp:posOffset>
          </wp:positionH>
          <wp:positionV relativeFrom="page">
            <wp:posOffset>226695</wp:posOffset>
          </wp:positionV>
          <wp:extent cx="1404000" cy="889200"/>
          <wp:effectExtent l="0" t="0" r="5715" b="0"/>
          <wp:wrapTopAndBottom/>
          <wp:docPr id="547956111" name="Picture 54795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2143" t="12143" r="12143" b="12143"/>
                  <a:stretch>
                    <a:fillRect/>
                  </a:stretch>
                </pic:blipFill>
                <pic:spPr bwMode="auto">
                  <a:xfrm>
                    <a:off x="0" y="0"/>
                    <a:ext cx="1404000" cy="88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217F"/>
    <w:multiLevelType w:val="hybridMultilevel"/>
    <w:tmpl w:val="5A8C0964"/>
    <w:lvl w:ilvl="0" w:tplc="A82AE83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645B1"/>
    <w:multiLevelType w:val="hybridMultilevel"/>
    <w:tmpl w:val="E5E4E848"/>
    <w:lvl w:ilvl="0" w:tplc="F962B76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5148F"/>
    <w:multiLevelType w:val="multilevel"/>
    <w:tmpl w:val="C91A74BC"/>
    <w:lvl w:ilvl="0">
      <w:start w:val="1"/>
      <w:numFmt w:val="bullet"/>
      <w:lvlText w:val=""/>
      <w:lvlJc w:val="left"/>
      <w:pPr>
        <w:tabs>
          <w:tab w:val="num" w:pos="720"/>
        </w:tabs>
        <w:ind w:left="720" w:hanging="360"/>
      </w:pPr>
      <w:rPr>
        <w:rFonts w:ascii="Symbol" w:hAnsi="Symbol" w:hint="default"/>
        <w:sz w:val="20"/>
      </w:rPr>
    </w:lvl>
    <w:lvl w:ilvl="1" w:tentative="1">
      <w:start w:val="1"/>
      <w:numFmt w:val="bullet"/>
      <w:pStyle w:val="HLegal2"/>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D40F2"/>
    <w:multiLevelType w:val="hybridMultilevel"/>
    <w:tmpl w:val="7990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43F13"/>
    <w:multiLevelType w:val="multilevel"/>
    <w:tmpl w:val="37FC1DDA"/>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b/>
      </w:rPr>
    </w:lvl>
    <w:lvl w:ilvl="2">
      <w:start w:val="1"/>
      <w:numFmt w:val="decimal"/>
      <w:pStyle w:val="CMSHeadL3"/>
      <w:lvlText w:val="%2.%3"/>
      <w:lvlJc w:val="left"/>
      <w:pPr>
        <w:tabs>
          <w:tab w:val="num" w:pos="850"/>
        </w:tabs>
        <w:ind w:left="850" w:hanging="850"/>
      </w:pPr>
      <w:rPr>
        <w:rFonts w:ascii="Calibri" w:hAnsi="Calibri" w:cs="Calibri" w:hint="default"/>
        <w:sz w:val="20"/>
        <w:szCs w:val="20"/>
      </w:rPr>
    </w:lvl>
    <w:lvl w:ilvl="3">
      <w:start w:val="1"/>
      <w:numFmt w:val="decimal"/>
      <w:pStyle w:val="CMSHeadL4"/>
      <w:lvlText w:val="%2.%3.%4"/>
      <w:lvlJc w:val="left"/>
      <w:pPr>
        <w:tabs>
          <w:tab w:val="num" w:pos="1931"/>
        </w:tabs>
        <w:ind w:left="1931" w:hanging="851"/>
      </w:pPr>
      <w:rPr>
        <w:rFonts w:asciiTheme="minorHAnsi" w:hAnsiTheme="minorHAnsi" w:cstheme="minorHAnsi" w:hint="default"/>
        <w:sz w:val="20"/>
        <w:szCs w:val="20"/>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5" w15:restartNumberingAfterBreak="0">
    <w:nsid w:val="4603179B"/>
    <w:multiLevelType w:val="hybridMultilevel"/>
    <w:tmpl w:val="9140F1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7C68D1"/>
    <w:multiLevelType w:val="multilevel"/>
    <w:tmpl w:val="AA54EAEC"/>
    <w:name w:val="HLegalTemplate"/>
    <w:lvl w:ilvl="0">
      <w:start w:val="1"/>
      <w:numFmt w:val="decimal"/>
      <w:lvlRestart w:val="0"/>
      <w:pStyle w:val="HLegal3"/>
      <w:isLgl/>
      <w:lvlText w:val="%1"/>
      <w:lvlJc w:val="left"/>
      <w:pPr>
        <w:tabs>
          <w:tab w:val="num" w:pos="720"/>
        </w:tabs>
        <w:ind w:left="720" w:hanging="720"/>
      </w:pPr>
      <w:rPr>
        <w:rFonts w:ascii="Times New Roman" w:hAnsi="Times New Roman"/>
        <w:b/>
        <w:i w:val="0"/>
        <w:sz w:val="24"/>
        <w:u w:val="none"/>
      </w:rPr>
    </w:lvl>
    <w:lvl w:ilvl="1">
      <w:start w:val="1"/>
      <w:numFmt w:val="decimal"/>
      <w:pStyle w:val="HLegal4"/>
      <w:isLgl/>
      <w:lvlText w:val="%1.%2"/>
      <w:lvlJc w:val="left"/>
      <w:pPr>
        <w:tabs>
          <w:tab w:val="num" w:pos="720"/>
        </w:tabs>
        <w:ind w:left="720" w:hanging="720"/>
      </w:pPr>
    </w:lvl>
    <w:lvl w:ilvl="2">
      <w:start w:val="1"/>
      <w:numFmt w:val="lowerLetter"/>
      <w:pStyle w:val="HLegal5"/>
      <w:lvlText w:val="(%3)"/>
      <w:lvlJc w:val="left"/>
      <w:pPr>
        <w:tabs>
          <w:tab w:val="num" w:pos="1440"/>
        </w:tabs>
        <w:ind w:left="1440" w:hanging="720"/>
      </w:pPr>
    </w:lvl>
    <w:lvl w:ilvl="3">
      <w:start w:val="1"/>
      <w:numFmt w:val="lowerRoman"/>
      <w:pStyle w:val="HLegal6"/>
      <w:lvlText w:val="(%4)"/>
      <w:lvlJc w:val="left"/>
      <w:pPr>
        <w:tabs>
          <w:tab w:val="num" w:pos="2160"/>
        </w:tabs>
        <w:ind w:left="2160" w:hanging="720"/>
      </w:pPr>
    </w:lvl>
    <w:lvl w:ilvl="4">
      <w:start w:val="1"/>
      <w:numFmt w:val="upperLetter"/>
      <w:pStyle w:val="HLegal7"/>
      <w:lvlText w:val="(%5)"/>
      <w:lvlJc w:val="left"/>
      <w:pPr>
        <w:tabs>
          <w:tab w:val="num" w:pos="2880"/>
        </w:tabs>
        <w:ind w:left="2880" w:hanging="720"/>
      </w:pPr>
    </w:lvl>
    <w:lvl w:ilvl="5">
      <w:start w:val="1"/>
      <w:numFmt w:val="decimal"/>
      <w:pStyle w:val="HLegal8"/>
      <w:lvlText w:val="%6)"/>
      <w:lvlJc w:val="left"/>
      <w:pPr>
        <w:tabs>
          <w:tab w:val="num" w:pos="3600"/>
        </w:tabs>
        <w:ind w:left="3600" w:hanging="720"/>
      </w:pPr>
    </w:lvl>
    <w:lvl w:ilvl="6">
      <w:start w:val="1"/>
      <w:numFmt w:val="lowerLetter"/>
      <w:pStyle w:val="HLegal5NTOC"/>
      <w:lvlText w:val="%7)"/>
      <w:lvlJc w:val="left"/>
      <w:pPr>
        <w:tabs>
          <w:tab w:val="num" w:pos="4320"/>
        </w:tabs>
        <w:ind w:left="4320" w:hanging="720"/>
      </w:pPr>
    </w:lvl>
    <w:lvl w:ilvl="7">
      <w:start w:val="1"/>
      <w:numFmt w:val="lowerRoman"/>
      <w:pStyle w:val="RN3"/>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15:restartNumberingAfterBreak="0">
    <w:nsid w:val="60712996"/>
    <w:multiLevelType w:val="multilevel"/>
    <w:tmpl w:val="0FA48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5994883"/>
    <w:multiLevelType w:val="hybridMultilevel"/>
    <w:tmpl w:val="11E02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DB342F"/>
    <w:multiLevelType w:val="hybridMultilevel"/>
    <w:tmpl w:val="44B2C570"/>
    <w:lvl w:ilvl="0" w:tplc="7BD8A6A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1509304">
    <w:abstractNumId w:val="3"/>
  </w:num>
  <w:num w:numId="2" w16cid:durableId="2076079254">
    <w:abstractNumId w:val="9"/>
  </w:num>
  <w:num w:numId="3" w16cid:durableId="1218319174">
    <w:abstractNumId w:val="1"/>
  </w:num>
  <w:num w:numId="4" w16cid:durableId="214195110">
    <w:abstractNumId w:val="0"/>
  </w:num>
  <w:num w:numId="5" w16cid:durableId="2097511140">
    <w:abstractNumId w:val="8"/>
  </w:num>
  <w:num w:numId="6" w16cid:durableId="509833778">
    <w:abstractNumId w:val="5"/>
  </w:num>
  <w:num w:numId="7" w16cid:durableId="305163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772970">
    <w:abstractNumId w:val="4"/>
  </w:num>
  <w:num w:numId="9" w16cid:durableId="1275288058">
    <w:abstractNumId w:val="6"/>
  </w:num>
  <w:num w:numId="10" w16cid:durableId="1760441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C7"/>
    <w:rsid w:val="00015273"/>
    <w:rsid w:val="00016A74"/>
    <w:rsid w:val="000202E2"/>
    <w:rsid w:val="000245E7"/>
    <w:rsid w:val="00036B68"/>
    <w:rsid w:val="000538D5"/>
    <w:rsid w:val="00055B32"/>
    <w:rsid w:val="00063E8F"/>
    <w:rsid w:val="00075C34"/>
    <w:rsid w:val="00092AC4"/>
    <w:rsid w:val="00093634"/>
    <w:rsid w:val="000A1A82"/>
    <w:rsid w:val="000B1E61"/>
    <w:rsid w:val="000B5274"/>
    <w:rsid w:val="000D5FC4"/>
    <w:rsid w:val="000D6081"/>
    <w:rsid w:val="000D779E"/>
    <w:rsid w:val="000E0009"/>
    <w:rsid w:val="000E4F93"/>
    <w:rsid w:val="000E7CA5"/>
    <w:rsid w:val="000F2C5F"/>
    <w:rsid w:val="0010296F"/>
    <w:rsid w:val="00103780"/>
    <w:rsid w:val="00122A82"/>
    <w:rsid w:val="001244FC"/>
    <w:rsid w:val="0012552C"/>
    <w:rsid w:val="00130C8F"/>
    <w:rsid w:val="0013628A"/>
    <w:rsid w:val="00151FC0"/>
    <w:rsid w:val="001655FF"/>
    <w:rsid w:val="00167418"/>
    <w:rsid w:val="0017766C"/>
    <w:rsid w:val="001837EC"/>
    <w:rsid w:val="0018635B"/>
    <w:rsid w:val="00195B4E"/>
    <w:rsid w:val="00196293"/>
    <w:rsid w:val="001977C6"/>
    <w:rsid w:val="001A4607"/>
    <w:rsid w:val="001C1D32"/>
    <w:rsid w:val="001C3417"/>
    <w:rsid w:val="001C3A93"/>
    <w:rsid w:val="0020113F"/>
    <w:rsid w:val="0020126D"/>
    <w:rsid w:val="00203E18"/>
    <w:rsid w:val="00205121"/>
    <w:rsid w:val="002106E1"/>
    <w:rsid w:val="00221AEB"/>
    <w:rsid w:val="002431F3"/>
    <w:rsid w:val="00245CC7"/>
    <w:rsid w:val="0025391E"/>
    <w:rsid w:val="00256B27"/>
    <w:rsid w:val="00256B66"/>
    <w:rsid w:val="002578A9"/>
    <w:rsid w:val="002609BD"/>
    <w:rsid w:val="00262B85"/>
    <w:rsid w:val="002725A7"/>
    <w:rsid w:val="0027560D"/>
    <w:rsid w:val="002C5BCD"/>
    <w:rsid w:val="002C7D8B"/>
    <w:rsid w:val="002D21C2"/>
    <w:rsid w:val="002D5F51"/>
    <w:rsid w:val="002D6E0D"/>
    <w:rsid w:val="002D74A6"/>
    <w:rsid w:val="002E00CB"/>
    <w:rsid w:val="002E2FFB"/>
    <w:rsid w:val="002E5ADE"/>
    <w:rsid w:val="002F4F85"/>
    <w:rsid w:val="0030279B"/>
    <w:rsid w:val="00304744"/>
    <w:rsid w:val="0031161C"/>
    <w:rsid w:val="00333AAC"/>
    <w:rsid w:val="00340BFC"/>
    <w:rsid w:val="00342677"/>
    <w:rsid w:val="00355E12"/>
    <w:rsid w:val="00363FCB"/>
    <w:rsid w:val="003765D9"/>
    <w:rsid w:val="003A256A"/>
    <w:rsid w:val="003A5CD9"/>
    <w:rsid w:val="003F167E"/>
    <w:rsid w:val="003F1F4E"/>
    <w:rsid w:val="003F3BD8"/>
    <w:rsid w:val="003F60AC"/>
    <w:rsid w:val="003F7475"/>
    <w:rsid w:val="0042225F"/>
    <w:rsid w:val="004378F0"/>
    <w:rsid w:val="0044544D"/>
    <w:rsid w:val="00445E20"/>
    <w:rsid w:val="0045343C"/>
    <w:rsid w:val="00455F30"/>
    <w:rsid w:val="004560D7"/>
    <w:rsid w:val="0046007A"/>
    <w:rsid w:val="00477B70"/>
    <w:rsid w:val="00482933"/>
    <w:rsid w:val="00485DC8"/>
    <w:rsid w:val="00493EC8"/>
    <w:rsid w:val="004957EF"/>
    <w:rsid w:val="00496C4B"/>
    <w:rsid w:val="00496F1A"/>
    <w:rsid w:val="004A44CD"/>
    <w:rsid w:val="004C1453"/>
    <w:rsid w:val="004C4F3C"/>
    <w:rsid w:val="004C6C00"/>
    <w:rsid w:val="004D74AF"/>
    <w:rsid w:val="004E37D2"/>
    <w:rsid w:val="004E5EA1"/>
    <w:rsid w:val="004E5EDA"/>
    <w:rsid w:val="004F0764"/>
    <w:rsid w:val="005232ED"/>
    <w:rsid w:val="00526C7F"/>
    <w:rsid w:val="00532770"/>
    <w:rsid w:val="00533E06"/>
    <w:rsid w:val="005522D7"/>
    <w:rsid w:val="0055306E"/>
    <w:rsid w:val="0055376D"/>
    <w:rsid w:val="005765DC"/>
    <w:rsid w:val="0058267E"/>
    <w:rsid w:val="00582777"/>
    <w:rsid w:val="00592652"/>
    <w:rsid w:val="005962CA"/>
    <w:rsid w:val="005A4FA0"/>
    <w:rsid w:val="005B3718"/>
    <w:rsid w:val="005C047C"/>
    <w:rsid w:val="005E5B6E"/>
    <w:rsid w:val="005E7604"/>
    <w:rsid w:val="005E7C8B"/>
    <w:rsid w:val="005F0B49"/>
    <w:rsid w:val="005F1F6E"/>
    <w:rsid w:val="00605C2C"/>
    <w:rsid w:val="006127AD"/>
    <w:rsid w:val="0061679E"/>
    <w:rsid w:val="006209EA"/>
    <w:rsid w:val="00623DB8"/>
    <w:rsid w:val="00624670"/>
    <w:rsid w:val="00625552"/>
    <w:rsid w:val="006272B7"/>
    <w:rsid w:val="00642819"/>
    <w:rsid w:val="00657152"/>
    <w:rsid w:val="006578BA"/>
    <w:rsid w:val="006662AF"/>
    <w:rsid w:val="006735DB"/>
    <w:rsid w:val="0068168B"/>
    <w:rsid w:val="00681CE3"/>
    <w:rsid w:val="006842B7"/>
    <w:rsid w:val="0068688D"/>
    <w:rsid w:val="00696B74"/>
    <w:rsid w:val="006A105D"/>
    <w:rsid w:val="006A6938"/>
    <w:rsid w:val="006B05F0"/>
    <w:rsid w:val="006B29C5"/>
    <w:rsid w:val="006C00C7"/>
    <w:rsid w:val="006C03C5"/>
    <w:rsid w:val="006C2888"/>
    <w:rsid w:val="006D4CB1"/>
    <w:rsid w:val="00700703"/>
    <w:rsid w:val="00711167"/>
    <w:rsid w:val="00712A84"/>
    <w:rsid w:val="00714E57"/>
    <w:rsid w:val="007222EF"/>
    <w:rsid w:val="00722BBE"/>
    <w:rsid w:val="0073421B"/>
    <w:rsid w:val="00735336"/>
    <w:rsid w:val="00755077"/>
    <w:rsid w:val="00760037"/>
    <w:rsid w:val="00760B53"/>
    <w:rsid w:val="00762F2E"/>
    <w:rsid w:val="007700AE"/>
    <w:rsid w:val="007754CC"/>
    <w:rsid w:val="00775564"/>
    <w:rsid w:val="00776151"/>
    <w:rsid w:val="00776D8B"/>
    <w:rsid w:val="007859EB"/>
    <w:rsid w:val="0078747E"/>
    <w:rsid w:val="00792213"/>
    <w:rsid w:val="007B08FF"/>
    <w:rsid w:val="007B1B8E"/>
    <w:rsid w:val="007D636B"/>
    <w:rsid w:val="007D750E"/>
    <w:rsid w:val="007E59D4"/>
    <w:rsid w:val="0080528E"/>
    <w:rsid w:val="008106E9"/>
    <w:rsid w:val="0082730C"/>
    <w:rsid w:val="00852916"/>
    <w:rsid w:val="00861CC6"/>
    <w:rsid w:val="008743C9"/>
    <w:rsid w:val="00887C19"/>
    <w:rsid w:val="008A1940"/>
    <w:rsid w:val="008A3F71"/>
    <w:rsid w:val="008A4741"/>
    <w:rsid w:val="008A7000"/>
    <w:rsid w:val="008A7507"/>
    <w:rsid w:val="008B4EDB"/>
    <w:rsid w:val="008E18A7"/>
    <w:rsid w:val="008E55CB"/>
    <w:rsid w:val="008E695C"/>
    <w:rsid w:val="008F0C01"/>
    <w:rsid w:val="00920338"/>
    <w:rsid w:val="009211EC"/>
    <w:rsid w:val="00937EB5"/>
    <w:rsid w:val="00946E4C"/>
    <w:rsid w:val="0096195A"/>
    <w:rsid w:val="00963F30"/>
    <w:rsid w:val="009701C7"/>
    <w:rsid w:val="00976C64"/>
    <w:rsid w:val="00984C4C"/>
    <w:rsid w:val="009A6924"/>
    <w:rsid w:val="009A69A7"/>
    <w:rsid w:val="009B4C3C"/>
    <w:rsid w:val="009B5DC0"/>
    <w:rsid w:val="009C0C82"/>
    <w:rsid w:val="009C3A9C"/>
    <w:rsid w:val="009D39AA"/>
    <w:rsid w:val="009D4CF6"/>
    <w:rsid w:val="009E1039"/>
    <w:rsid w:val="009E179A"/>
    <w:rsid w:val="009E3ADC"/>
    <w:rsid w:val="009E75FA"/>
    <w:rsid w:val="009F68AC"/>
    <w:rsid w:val="00A110CD"/>
    <w:rsid w:val="00A21F73"/>
    <w:rsid w:val="00A244D4"/>
    <w:rsid w:val="00A25F22"/>
    <w:rsid w:val="00A2622B"/>
    <w:rsid w:val="00A3061E"/>
    <w:rsid w:val="00A35244"/>
    <w:rsid w:val="00A409D8"/>
    <w:rsid w:val="00A43428"/>
    <w:rsid w:val="00A43BC7"/>
    <w:rsid w:val="00A466F9"/>
    <w:rsid w:val="00A602CF"/>
    <w:rsid w:val="00A63412"/>
    <w:rsid w:val="00A71173"/>
    <w:rsid w:val="00A87943"/>
    <w:rsid w:val="00AE1A9F"/>
    <w:rsid w:val="00AE204A"/>
    <w:rsid w:val="00AF1B21"/>
    <w:rsid w:val="00AF4DBE"/>
    <w:rsid w:val="00AF5FFE"/>
    <w:rsid w:val="00B07FD5"/>
    <w:rsid w:val="00B10596"/>
    <w:rsid w:val="00B2241D"/>
    <w:rsid w:val="00B339D6"/>
    <w:rsid w:val="00B37151"/>
    <w:rsid w:val="00B96B63"/>
    <w:rsid w:val="00BB49B4"/>
    <w:rsid w:val="00BB7D1D"/>
    <w:rsid w:val="00BC2B5E"/>
    <w:rsid w:val="00BD3151"/>
    <w:rsid w:val="00BD66DD"/>
    <w:rsid w:val="00BD77F2"/>
    <w:rsid w:val="00BE6039"/>
    <w:rsid w:val="00BF2B54"/>
    <w:rsid w:val="00C0287F"/>
    <w:rsid w:val="00C06C1B"/>
    <w:rsid w:val="00C0737B"/>
    <w:rsid w:val="00C11D5E"/>
    <w:rsid w:val="00C14ECC"/>
    <w:rsid w:val="00C2408D"/>
    <w:rsid w:val="00C33124"/>
    <w:rsid w:val="00C33FDA"/>
    <w:rsid w:val="00C37957"/>
    <w:rsid w:val="00C4726A"/>
    <w:rsid w:val="00C54AB2"/>
    <w:rsid w:val="00C60E7D"/>
    <w:rsid w:val="00C62E8C"/>
    <w:rsid w:val="00C831D6"/>
    <w:rsid w:val="00C84B79"/>
    <w:rsid w:val="00C853AE"/>
    <w:rsid w:val="00C90B7C"/>
    <w:rsid w:val="00C92642"/>
    <w:rsid w:val="00C92C6D"/>
    <w:rsid w:val="00CA5C12"/>
    <w:rsid w:val="00CB2939"/>
    <w:rsid w:val="00CC2E3B"/>
    <w:rsid w:val="00CC33A8"/>
    <w:rsid w:val="00CD135A"/>
    <w:rsid w:val="00CD1F55"/>
    <w:rsid w:val="00CD64D4"/>
    <w:rsid w:val="00CF4190"/>
    <w:rsid w:val="00D01F05"/>
    <w:rsid w:val="00D03903"/>
    <w:rsid w:val="00D1051C"/>
    <w:rsid w:val="00D22E19"/>
    <w:rsid w:val="00D35010"/>
    <w:rsid w:val="00D41763"/>
    <w:rsid w:val="00D52086"/>
    <w:rsid w:val="00D53746"/>
    <w:rsid w:val="00D54D95"/>
    <w:rsid w:val="00D705F0"/>
    <w:rsid w:val="00D77465"/>
    <w:rsid w:val="00D8726E"/>
    <w:rsid w:val="00DA6EA7"/>
    <w:rsid w:val="00DB790E"/>
    <w:rsid w:val="00DC3C4D"/>
    <w:rsid w:val="00DC49BB"/>
    <w:rsid w:val="00DC76DC"/>
    <w:rsid w:val="00DD2EAF"/>
    <w:rsid w:val="00DD4E12"/>
    <w:rsid w:val="00DD72A8"/>
    <w:rsid w:val="00DF192B"/>
    <w:rsid w:val="00E17AA7"/>
    <w:rsid w:val="00E21C3C"/>
    <w:rsid w:val="00E36D43"/>
    <w:rsid w:val="00E36F83"/>
    <w:rsid w:val="00E47770"/>
    <w:rsid w:val="00E54934"/>
    <w:rsid w:val="00E5655C"/>
    <w:rsid w:val="00E5789A"/>
    <w:rsid w:val="00E647D4"/>
    <w:rsid w:val="00E73D81"/>
    <w:rsid w:val="00E7428A"/>
    <w:rsid w:val="00E760F1"/>
    <w:rsid w:val="00E86046"/>
    <w:rsid w:val="00E9725C"/>
    <w:rsid w:val="00EB65CD"/>
    <w:rsid w:val="00EB6AA8"/>
    <w:rsid w:val="00EE1C6C"/>
    <w:rsid w:val="00EF6211"/>
    <w:rsid w:val="00F00FA2"/>
    <w:rsid w:val="00F05EEC"/>
    <w:rsid w:val="00F06164"/>
    <w:rsid w:val="00F124E0"/>
    <w:rsid w:val="00F17A3D"/>
    <w:rsid w:val="00F3043E"/>
    <w:rsid w:val="00F35451"/>
    <w:rsid w:val="00F362E9"/>
    <w:rsid w:val="00F446D6"/>
    <w:rsid w:val="00F457EB"/>
    <w:rsid w:val="00F67E01"/>
    <w:rsid w:val="00F70C56"/>
    <w:rsid w:val="00F70EB6"/>
    <w:rsid w:val="00F92761"/>
    <w:rsid w:val="00FB0428"/>
    <w:rsid w:val="00FB27AE"/>
    <w:rsid w:val="00FB7D1F"/>
    <w:rsid w:val="00FC0BB5"/>
    <w:rsid w:val="00FC75CA"/>
    <w:rsid w:val="00FD441B"/>
    <w:rsid w:val="00FE5CC7"/>
    <w:rsid w:val="00FF691A"/>
    <w:rsid w:val="3DB0C5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393D0"/>
  <w15:chartTrackingRefBased/>
  <w15:docId w15:val="{8B448551-DEAB-4822-B30A-8B58F687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C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CC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45CC7"/>
    <w:rPr>
      <w:sz w:val="16"/>
      <w:szCs w:val="16"/>
    </w:rPr>
  </w:style>
  <w:style w:type="paragraph" w:styleId="CommentText">
    <w:name w:val="annotation text"/>
    <w:basedOn w:val="Normal"/>
    <w:link w:val="CommentTextChar"/>
    <w:uiPriority w:val="99"/>
    <w:unhideWhenUsed/>
    <w:rsid w:val="00245CC7"/>
    <w:pPr>
      <w:spacing w:line="240" w:lineRule="auto"/>
    </w:pPr>
    <w:rPr>
      <w:sz w:val="20"/>
      <w:szCs w:val="20"/>
    </w:rPr>
  </w:style>
  <w:style w:type="character" w:customStyle="1" w:styleId="CommentTextChar">
    <w:name w:val="Comment Text Char"/>
    <w:basedOn w:val="DefaultParagraphFont"/>
    <w:link w:val="CommentText"/>
    <w:uiPriority w:val="99"/>
    <w:rsid w:val="00245CC7"/>
    <w:rPr>
      <w:sz w:val="20"/>
      <w:szCs w:val="20"/>
    </w:rPr>
  </w:style>
  <w:style w:type="paragraph" w:styleId="CommentSubject">
    <w:name w:val="annotation subject"/>
    <w:basedOn w:val="CommentText"/>
    <w:next w:val="CommentText"/>
    <w:link w:val="CommentSubjectChar"/>
    <w:uiPriority w:val="99"/>
    <w:semiHidden/>
    <w:unhideWhenUsed/>
    <w:rsid w:val="00245CC7"/>
    <w:rPr>
      <w:b/>
      <w:bCs/>
    </w:rPr>
  </w:style>
  <w:style w:type="character" w:customStyle="1" w:styleId="CommentSubjectChar">
    <w:name w:val="Comment Subject Char"/>
    <w:basedOn w:val="CommentTextChar"/>
    <w:link w:val="CommentSubject"/>
    <w:uiPriority w:val="99"/>
    <w:semiHidden/>
    <w:rsid w:val="00245CC7"/>
    <w:rPr>
      <w:b/>
      <w:bCs/>
      <w:sz w:val="20"/>
      <w:szCs w:val="20"/>
    </w:rPr>
  </w:style>
  <w:style w:type="paragraph" w:styleId="BalloonText">
    <w:name w:val="Balloon Text"/>
    <w:basedOn w:val="Normal"/>
    <w:link w:val="BalloonTextChar"/>
    <w:uiPriority w:val="99"/>
    <w:semiHidden/>
    <w:unhideWhenUsed/>
    <w:rsid w:val="00245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CC7"/>
    <w:rPr>
      <w:rFonts w:ascii="Segoe UI" w:hAnsi="Segoe UI" w:cs="Segoe UI"/>
      <w:sz w:val="18"/>
      <w:szCs w:val="18"/>
    </w:rPr>
  </w:style>
  <w:style w:type="paragraph" w:styleId="Header">
    <w:name w:val="header"/>
    <w:basedOn w:val="Normal"/>
    <w:link w:val="HeaderChar"/>
    <w:unhideWhenUsed/>
    <w:rsid w:val="00245CC7"/>
    <w:pPr>
      <w:tabs>
        <w:tab w:val="center" w:pos="4513"/>
        <w:tab w:val="right" w:pos="9026"/>
      </w:tabs>
      <w:spacing w:after="0" w:line="240" w:lineRule="auto"/>
    </w:pPr>
  </w:style>
  <w:style w:type="character" w:customStyle="1" w:styleId="HeaderChar">
    <w:name w:val="Header Char"/>
    <w:basedOn w:val="DefaultParagraphFont"/>
    <w:link w:val="Header"/>
    <w:rsid w:val="00245CC7"/>
  </w:style>
  <w:style w:type="paragraph" w:styleId="Footer">
    <w:name w:val="footer"/>
    <w:basedOn w:val="Normal"/>
    <w:link w:val="FooterChar"/>
    <w:unhideWhenUsed/>
    <w:rsid w:val="00245CC7"/>
    <w:pPr>
      <w:tabs>
        <w:tab w:val="center" w:pos="4513"/>
        <w:tab w:val="right" w:pos="9026"/>
      </w:tabs>
      <w:spacing w:after="0" w:line="240" w:lineRule="auto"/>
    </w:pPr>
  </w:style>
  <w:style w:type="character" w:customStyle="1" w:styleId="FooterChar">
    <w:name w:val="Footer Char"/>
    <w:basedOn w:val="DefaultParagraphFont"/>
    <w:link w:val="Footer"/>
    <w:rsid w:val="00245CC7"/>
  </w:style>
  <w:style w:type="table" w:styleId="TableGrid">
    <w:name w:val="Table Grid"/>
    <w:basedOn w:val="TableNormal"/>
    <w:uiPriority w:val="39"/>
    <w:rsid w:val="000A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428"/>
    <w:pPr>
      <w:ind w:left="720"/>
      <w:contextualSpacing/>
    </w:pPr>
  </w:style>
  <w:style w:type="paragraph" w:styleId="Revision">
    <w:name w:val="Revision"/>
    <w:hidden/>
    <w:uiPriority w:val="99"/>
    <w:semiHidden/>
    <w:rsid w:val="002E00CB"/>
    <w:pPr>
      <w:spacing w:after="0" w:line="240" w:lineRule="auto"/>
    </w:pPr>
  </w:style>
  <w:style w:type="character" w:styleId="Hyperlink">
    <w:name w:val="Hyperlink"/>
    <w:basedOn w:val="DefaultParagraphFont"/>
    <w:uiPriority w:val="99"/>
    <w:unhideWhenUsed/>
    <w:rsid w:val="00093634"/>
    <w:rPr>
      <w:color w:val="0563C1" w:themeColor="hyperlink"/>
      <w:u w:val="single"/>
    </w:rPr>
  </w:style>
  <w:style w:type="character" w:styleId="PlaceholderText">
    <w:name w:val="Placeholder Text"/>
    <w:basedOn w:val="DefaultParagraphFont"/>
    <w:uiPriority w:val="99"/>
    <w:semiHidden/>
    <w:rsid w:val="004F0764"/>
    <w:rPr>
      <w:color w:val="808080"/>
    </w:rPr>
  </w:style>
  <w:style w:type="paragraph" w:styleId="FootnoteText">
    <w:name w:val="footnote text"/>
    <w:basedOn w:val="Normal"/>
    <w:link w:val="FootnoteTextChar"/>
    <w:uiPriority w:val="99"/>
    <w:semiHidden/>
    <w:unhideWhenUsed/>
    <w:rsid w:val="00221A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1AEB"/>
    <w:rPr>
      <w:sz w:val="20"/>
      <w:szCs w:val="20"/>
    </w:rPr>
  </w:style>
  <w:style w:type="character" w:styleId="FootnoteReference">
    <w:name w:val="footnote reference"/>
    <w:basedOn w:val="DefaultParagraphFont"/>
    <w:uiPriority w:val="99"/>
    <w:semiHidden/>
    <w:unhideWhenUsed/>
    <w:rsid w:val="00221AEB"/>
    <w:rPr>
      <w:vertAlign w:val="superscript"/>
    </w:rPr>
  </w:style>
  <w:style w:type="character" w:customStyle="1" w:styleId="wpcf7-list-item">
    <w:name w:val="wpcf7-list-item"/>
    <w:basedOn w:val="DefaultParagraphFont"/>
    <w:rsid w:val="003F1F4E"/>
  </w:style>
  <w:style w:type="character" w:customStyle="1" w:styleId="wpcf7-list-item-label">
    <w:name w:val="wpcf7-list-item-label"/>
    <w:basedOn w:val="DefaultParagraphFont"/>
    <w:rsid w:val="003F1F4E"/>
  </w:style>
  <w:style w:type="paragraph" w:customStyle="1" w:styleId="paragraph">
    <w:name w:val="paragraph"/>
    <w:basedOn w:val="Normal"/>
    <w:rsid w:val="00F36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362E9"/>
  </w:style>
  <w:style w:type="character" w:customStyle="1" w:styleId="eop">
    <w:name w:val="eop"/>
    <w:basedOn w:val="DefaultParagraphFont"/>
    <w:rsid w:val="00F362E9"/>
  </w:style>
  <w:style w:type="paragraph" w:styleId="BodyText">
    <w:name w:val="Body Text"/>
    <w:link w:val="BodyTextChar"/>
    <w:rsid w:val="0073421B"/>
    <w:pPr>
      <w:spacing w:after="360" w:line="240" w:lineRule="auto"/>
    </w:pPr>
    <w:rPr>
      <w:rFonts w:ascii="TheSans B5 Plain" w:eastAsia="Times New Roman" w:hAnsi="TheSans B5 Plain" w:cs="Times New Roman"/>
      <w:szCs w:val="24"/>
      <w:lang w:val="en-US"/>
    </w:rPr>
  </w:style>
  <w:style w:type="character" w:customStyle="1" w:styleId="BodyTextChar">
    <w:name w:val="Body Text Char"/>
    <w:basedOn w:val="DefaultParagraphFont"/>
    <w:link w:val="BodyText"/>
    <w:rsid w:val="0073421B"/>
    <w:rPr>
      <w:rFonts w:ascii="TheSans B5 Plain" w:eastAsia="Times New Roman" w:hAnsi="TheSans B5 Plain" w:cs="Times New Roman"/>
      <w:szCs w:val="24"/>
      <w:lang w:val="en-US"/>
    </w:rPr>
  </w:style>
  <w:style w:type="paragraph" w:customStyle="1" w:styleId="UoMSchoolDeptTitle">
    <w:name w:val="UoMSchoolDeptTitle"/>
    <w:basedOn w:val="Normal"/>
    <w:rsid w:val="0073421B"/>
    <w:pPr>
      <w:tabs>
        <w:tab w:val="left" w:pos="7200"/>
      </w:tabs>
      <w:spacing w:after="0" w:line="240" w:lineRule="auto"/>
      <w:ind w:left="6838"/>
    </w:pPr>
    <w:rPr>
      <w:rFonts w:ascii="TheSans B7 Bold" w:eastAsia="Times New Roman" w:hAnsi="TheSans B7 Bold" w:cs="Times New Roman"/>
      <w:color w:val="808080"/>
      <w:sz w:val="18"/>
      <w:szCs w:val="18"/>
    </w:rPr>
  </w:style>
  <w:style w:type="paragraph" w:customStyle="1" w:styleId="CMSHeadL1">
    <w:name w:val="CMS Head L1"/>
    <w:basedOn w:val="Normal"/>
    <w:next w:val="CMSHeadL2"/>
    <w:rsid w:val="0073421B"/>
    <w:pPr>
      <w:pageBreakBefore/>
      <w:numPr>
        <w:numId w:val="8"/>
      </w:numPr>
      <w:spacing w:before="240" w:after="240" w:line="240" w:lineRule="auto"/>
      <w:jc w:val="center"/>
      <w:outlineLvl w:val="0"/>
    </w:pPr>
    <w:rPr>
      <w:rFonts w:ascii="Garamond MT" w:eastAsia="Times New Roman" w:hAnsi="Garamond MT" w:cs="Times New Roman"/>
      <w:b/>
      <w:sz w:val="28"/>
      <w:szCs w:val="24"/>
    </w:rPr>
  </w:style>
  <w:style w:type="paragraph" w:customStyle="1" w:styleId="CMSHeadL2">
    <w:name w:val="CMS Head L2"/>
    <w:basedOn w:val="Normal"/>
    <w:next w:val="CMSHeadL3"/>
    <w:rsid w:val="0073421B"/>
    <w:pPr>
      <w:keepNext/>
      <w:keepLines/>
      <w:numPr>
        <w:ilvl w:val="1"/>
        <w:numId w:val="8"/>
      </w:numPr>
      <w:spacing w:before="240" w:after="240" w:line="240" w:lineRule="auto"/>
      <w:ind w:left="851" w:hanging="851"/>
      <w:outlineLvl w:val="1"/>
    </w:pPr>
    <w:rPr>
      <w:rFonts w:ascii="Garamond MT" w:eastAsia="Times New Roman" w:hAnsi="Garamond MT" w:cs="Times New Roman"/>
      <w:b/>
      <w:sz w:val="24"/>
      <w:szCs w:val="24"/>
    </w:rPr>
  </w:style>
  <w:style w:type="paragraph" w:customStyle="1" w:styleId="CMSHeadL3">
    <w:name w:val="CMS Head L3"/>
    <w:basedOn w:val="Normal"/>
    <w:rsid w:val="0073421B"/>
    <w:pPr>
      <w:numPr>
        <w:ilvl w:val="2"/>
        <w:numId w:val="8"/>
      </w:numPr>
      <w:spacing w:after="240" w:line="240" w:lineRule="auto"/>
      <w:ind w:left="851" w:hanging="851"/>
      <w:outlineLvl w:val="2"/>
    </w:pPr>
    <w:rPr>
      <w:rFonts w:ascii="Garamond MT" w:eastAsia="Times New Roman" w:hAnsi="Garamond MT" w:cs="Times New Roman"/>
      <w:sz w:val="24"/>
      <w:szCs w:val="24"/>
    </w:rPr>
  </w:style>
  <w:style w:type="paragraph" w:customStyle="1" w:styleId="CMSHeadL4">
    <w:name w:val="CMS Head L4"/>
    <w:basedOn w:val="Normal"/>
    <w:rsid w:val="0073421B"/>
    <w:pPr>
      <w:numPr>
        <w:ilvl w:val="3"/>
        <w:numId w:val="8"/>
      </w:numPr>
      <w:tabs>
        <w:tab w:val="clear" w:pos="1931"/>
        <w:tab w:val="num" w:pos="1701"/>
      </w:tabs>
      <w:spacing w:after="240" w:line="240" w:lineRule="auto"/>
      <w:ind w:left="1702"/>
      <w:outlineLvl w:val="3"/>
    </w:pPr>
    <w:rPr>
      <w:rFonts w:ascii="Garamond MT" w:eastAsia="Times New Roman" w:hAnsi="Garamond MT" w:cs="Times New Roman"/>
      <w:sz w:val="24"/>
      <w:szCs w:val="24"/>
    </w:rPr>
  </w:style>
  <w:style w:type="paragraph" w:customStyle="1" w:styleId="CMSHeadL5">
    <w:name w:val="CMS Head L5"/>
    <w:basedOn w:val="Normal"/>
    <w:rsid w:val="0073421B"/>
    <w:pPr>
      <w:numPr>
        <w:ilvl w:val="4"/>
        <w:numId w:val="8"/>
      </w:numPr>
      <w:spacing w:after="240" w:line="240" w:lineRule="auto"/>
      <w:ind w:left="2552" w:hanging="851"/>
      <w:outlineLvl w:val="4"/>
    </w:pPr>
    <w:rPr>
      <w:rFonts w:ascii="Garamond MT" w:eastAsia="Times New Roman" w:hAnsi="Garamond MT" w:cs="Times New Roman"/>
      <w:sz w:val="24"/>
      <w:szCs w:val="24"/>
    </w:rPr>
  </w:style>
  <w:style w:type="paragraph" w:customStyle="1" w:styleId="CMSHeadL6">
    <w:name w:val="CMS Head L6"/>
    <w:basedOn w:val="Normal"/>
    <w:rsid w:val="0073421B"/>
    <w:pPr>
      <w:numPr>
        <w:ilvl w:val="5"/>
        <w:numId w:val="8"/>
      </w:numPr>
      <w:spacing w:after="240" w:line="240" w:lineRule="auto"/>
      <w:ind w:left="3403"/>
      <w:outlineLvl w:val="5"/>
    </w:pPr>
    <w:rPr>
      <w:rFonts w:ascii="Garamond MT" w:eastAsia="Times New Roman" w:hAnsi="Garamond MT" w:cs="Times New Roman"/>
      <w:sz w:val="24"/>
      <w:szCs w:val="24"/>
    </w:rPr>
  </w:style>
  <w:style w:type="paragraph" w:customStyle="1" w:styleId="CMSHeadL7">
    <w:name w:val="CMS Head L7"/>
    <w:basedOn w:val="Normal"/>
    <w:rsid w:val="0073421B"/>
    <w:pPr>
      <w:numPr>
        <w:ilvl w:val="6"/>
        <w:numId w:val="8"/>
      </w:numPr>
      <w:spacing w:after="240" w:line="240" w:lineRule="auto"/>
      <w:outlineLvl w:val="6"/>
    </w:pPr>
    <w:rPr>
      <w:rFonts w:ascii="Garamond MT" w:eastAsia="Times New Roman" w:hAnsi="Garamond MT" w:cs="Times New Roman"/>
      <w:sz w:val="24"/>
      <w:szCs w:val="24"/>
    </w:rPr>
  </w:style>
  <w:style w:type="paragraph" w:customStyle="1" w:styleId="CMSHeadL8">
    <w:name w:val="CMS Head L8"/>
    <w:basedOn w:val="Normal"/>
    <w:rsid w:val="0073421B"/>
    <w:pPr>
      <w:numPr>
        <w:ilvl w:val="7"/>
        <w:numId w:val="8"/>
      </w:numPr>
      <w:spacing w:after="240" w:line="240" w:lineRule="auto"/>
      <w:ind w:left="1702" w:hanging="851"/>
      <w:outlineLvl w:val="7"/>
    </w:pPr>
    <w:rPr>
      <w:rFonts w:ascii="Garamond MT" w:eastAsia="Times New Roman" w:hAnsi="Garamond MT" w:cs="Times New Roman"/>
      <w:sz w:val="24"/>
      <w:szCs w:val="24"/>
    </w:rPr>
  </w:style>
  <w:style w:type="paragraph" w:customStyle="1" w:styleId="CMSHeadL9">
    <w:name w:val="CMS Head L9"/>
    <w:basedOn w:val="Normal"/>
    <w:rsid w:val="0073421B"/>
    <w:pPr>
      <w:numPr>
        <w:ilvl w:val="8"/>
        <w:numId w:val="8"/>
      </w:numPr>
      <w:spacing w:after="240" w:line="240" w:lineRule="auto"/>
      <w:outlineLvl w:val="8"/>
    </w:pPr>
    <w:rPr>
      <w:rFonts w:ascii="Garamond MT" w:eastAsia="Times New Roman" w:hAnsi="Garamond MT" w:cs="Times New Roman"/>
      <w:sz w:val="24"/>
      <w:szCs w:val="24"/>
    </w:rPr>
  </w:style>
  <w:style w:type="paragraph" w:customStyle="1" w:styleId="HLegal2">
    <w:name w:val="HLegal 2"/>
    <w:basedOn w:val="Normal"/>
    <w:rsid w:val="0073421B"/>
    <w:pPr>
      <w:numPr>
        <w:ilvl w:val="1"/>
        <w:numId w:val="10"/>
      </w:numPr>
      <w:spacing w:after="240" w:line="240" w:lineRule="auto"/>
      <w:jc w:val="both"/>
    </w:pPr>
    <w:rPr>
      <w:rFonts w:ascii="Times New Roman" w:eastAsia="Times New Roman" w:hAnsi="Times New Roman" w:cs="Times New Roman"/>
      <w:szCs w:val="20"/>
    </w:rPr>
  </w:style>
  <w:style w:type="paragraph" w:customStyle="1" w:styleId="HLegal3">
    <w:name w:val="HLegal 3"/>
    <w:basedOn w:val="Normal"/>
    <w:rsid w:val="0073421B"/>
    <w:pPr>
      <w:numPr>
        <w:numId w:val="9"/>
      </w:numPr>
      <w:tabs>
        <w:tab w:val="clear" w:pos="720"/>
        <w:tab w:val="num" w:pos="1440"/>
      </w:tabs>
      <w:spacing w:after="240" w:line="240" w:lineRule="auto"/>
      <w:ind w:left="1440"/>
      <w:jc w:val="both"/>
    </w:pPr>
    <w:rPr>
      <w:rFonts w:ascii="Times New Roman" w:eastAsia="Times New Roman" w:hAnsi="Times New Roman" w:cs="Times New Roman"/>
      <w:szCs w:val="20"/>
    </w:rPr>
  </w:style>
  <w:style w:type="paragraph" w:customStyle="1" w:styleId="HLegal4">
    <w:name w:val="HLegal 4"/>
    <w:basedOn w:val="Normal"/>
    <w:rsid w:val="0073421B"/>
    <w:pPr>
      <w:numPr>
        <w:ilvl w:val="1"/>
        <w:numId w:val="9"/>
      </w:numPr>
      <w:tabs>
        <w:tab w:val="clear" w:pos="720"/>
        <w:tab w:val="num" w:pos="2160"/>
      </w:tabs>
      <w:spacing w:after="240" w:line="240" w:lineRule="auto"/>
      <w:ind w:left="2160"/>
      <w:jc w:val="both"/>
    </w:pPr>
    <w:rPr>
      <w:rFonts w:ascii="Times New Roman" w:eastAsia="Times New Roman" w:hAnsi="Times New Roman" w:cs="Times New Roman"/>
      <w:szCs w:val="20"/>
    </w:rPr>
  </w:style>
  <w:style w:type="paragraph" w:customStyle="1" w:styleId="HLegal5">
    <w:name w:val="HLegal 5"/>
    <w:basedOn w:val="Normal"/>
    <w:rsid w:val="0073421B"/>
    <w:pPr>
      <w:numPr>
        <w:ilvl w:val="2"/>
        <w:numId w:val="9"/>
      </w:numPr>
      <w:tabs>
        <w:tab w:val="clear" w:pos="1440"/>
        <w:tab w:val="num" w:pos="2880"/>
      </w:tabs>
      <w:spacing w:after="240" w:line="240" w:lineRule="auto"/>
      <w:ind w:left="2880"/>
      <w:jc w:val="both"/>
    </w:pPr>
    <w:rPr>
      <w:rFonts w:ascii="Times New Roman" w:eastAsia="Times New Roman" w:hAnsi="Times New Roman" w:cs="Times New Roman"/>
      <w:szCs w:val="20"/>
    </w:rPr>
  </w:style>
  <w:style w:type="paragraph" w:customStyle="1" w:styleId="HLegal6">
    <w:name w:val="HLegal 6"/>
    <w:basedOn w:val="Normal"/>
    <w:rsid w:val="0073421B"/>
    <w:pPr>
      <w:numPr>
        <w:ilvl w:val="3"/>
        <w:numId w:val="9"/>
      </w:numPr>
      <w:tabs>
        <w:tab w:val="clear" w:pos="2160"/>
        <w:tab w:val="num" w:pos="3600"/>
      </w:tabs>
      <w:spacing w:after="240" w:line="240" w:lineRule="auto"/>
      <w:ind w:left="3600"/>
      <w:jc w:val="both"/>
    </w:pPr>
    <w:rPr>
      <w:rFonts w:ascii="Times New Roman" w:eastAsia="Times New Roman" w:hAnsi="Times New Roman" w:cs="Times New Roman"/>
      <w:szCs w:val="20"/>
    </w:rPr>
  </w:style>
  <w:style w:type="paragraph" w:customStyle="1" w:styleId="HLegal7">
    <w:name w:val="HLegal 7"/>
    <w:basedOn w:val="Normal"/>
    <w:rsid w:val="0073421B"/>
    <w:pPr>
      <w:numPr>
        <w:ilvl w:val="4"/>
        <w:numId w:val="9"/>
      </w:numPr>
      <w:tabs>
        <w:tab w:val="clear" w:pos="2880"/>
        <w:tab w:val="num" w:pos="4320"/>
      </w:tabs>
      <w:spacing w:after="240" w:line="240" w:lineRule="auto"/>
      <w:ind w:left="4320"/>
      <w:jc w:val="both"/>
    </w:pPr>
    <w:rPr>
      <w:rFonts w:ascii="Times New Roman" w:eastAsia="Times New Roman" w:hAnsi="Times New Roman" w:cs="Times New Roman"/>
      <w:szCs w:val="20"/>
    </w:rPr>
  </w:style>
  <w:style w:type="paragraph" w:customStyle="1" w:styleId="HLegal8">
    <w:name w:val="HLegal 8"/>
    <w:basedOn w:val="Normal"/>
    <w:rsid w:val="0073421B"/>
    <w:pPr>
      <w:numPr>
        <w:ilvl w:val="5"/>
        <w:numId w:val="9"/>
      </w:numPr>
      <w:tabs>
        <w:tab w:val="clear" w:pos="3600"/>
        <w:tab w:val="num" w:pos="5040"/>
      </w:tabs>
      <w:spacing w:after="240" w:line="240" w:lineRule="auto"/>
      <w:ind w:left="5040"/>
      <w:jc w:val="both"/>
    </w:pPr>
    <w:rPr>
      <w:rFonts w:ascii="Times New Roman" w:eastAsia="Times New Roman" w:hAnsi="Times New Roman" w:cs="Times New Roman"/>
      <w:szCs w:val="20"/>
    </w:rPr>
  </w:style>
  <w:style w:type="paragraph" w:customStyle="1" w:styleId="HLegal5NTOC">
    <w:name w:val="HLegal 5 NTOC"/>
    <w:basedOn w:val="HLegal5"/>
    <w:rsid w:val="0073421B"/>
    <w:pPr>
      <w:numPr>
        <w:ilvl w:val="6"/>
      </w:numPr>
      <w:tabs>
        <w:tab w:val="clear" w:pos="4320"/>
        <w:tab w:val="num" w:pos="360"/>
      </w:tabs>
      <w:spacing w:after="480" w:line="360" w:lineRule="auto"/>
      <w:ind w:left="2880"/>
    </w:pPr>
    <w:rPr>
      <w:sz w:val="24"/>
    </w:rPr>
  </w:style>
  <w:style w:type="paragraph" w:customStyle="1" w:styleId="RN3">
    <w:name w:val="RN3"/>
    <w:basedOn w:val="Normal"/>
    <w:autoRedefine/>
    <w:rsid w:val="0073421B"/>
    <w:pPr>
      <w:numPr>
        <w:ilvl w:val="7"/>
        <w:numId w:val="9"/>
      </w:numPr>
      <w:tabs>
        <w:tab w:val="clear" w:pos="5040"/>
      </w:tabs>
      <w:spacing w:before="100" w:beforeAutospacing="1" w:after="100" w:afterAutospacing="1" w:line="240" w:lineRule="auto"/>
      <w:ind w:left="1440" w:firstLine="0"/>
      <w:jc w:val="both"/>
    </w:pPr>
    <w:rPr>
      <w:rFonts w:ascii="Times New Roman" w:eastAsia="Times New Roman" w:hAnsi="Times New Roman" w:cs="Times New Roman"/>
      <w:b/>
      <w:bCs/>
      <w:sz w:val="24"/>
      <w:szCs w:val="20"/>
    </w:rPr>
  </w:style>
  <w:style w:type="character" w:styleId="PageNumber">
    <w:name w:val="page number"/>
    <w:basedOn w:val="DefaultParagraphFont"/>
    <w:rsid w:val="0073421B"/>
  </w:style>
  <w:style w:type="character" w:styleId="UnresolvedMention">
    <w:name w:val="Unresolved Mention"/>
    <w:basedOn w:val="DefaultParagraphFont"/>
    <w:uiPriority w:val="99"/>
    <w:semiHidden/>
    <w:unhideWhenUsed/>
    <w:rsid w:val="00D54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0585">
      <w:bodyDiv w:val="1"/>
      <w:marLeft w:val="0"/>
      <w:marRight w:val="0"/>
      <w:marTop w:val="0"/>
      <w:marBottom w:val="0"/>
      <w:divBdr>
        <w:top w:val="none" w:sz="0" w:space="0" w:color="auto"/>
        <w:left w:val="none" w:sz="0" w:space="0" w:color="auto"/>
        <w:bottom w:val="none" w:sz="0" w:space="0" w:color="auto"/>
        <w:right w:val="none" w:sz="0" w:space="0" w:color="auto"/>
      </w:divBdr>
    </w:div>
    <w:div w:id="354159145">
      <w:bodyDiv w:val="1"/>
      <w:marLeft w:val="0"/>
      <w:marRight w:val="0"/>
      <w:marTop w:val="0"/>
      <w:marBottom w:val="0"/>
      <w:divBdr>
        <w:top w:val="none" w:sz="0" w:space="0" w:color="auto"/>
        <w:left w:val="none" w:sz="0" w:space="0" w:color="auto"/>
        <w:bottom w:val="none" w:sz="0" w:space="0" w:color="auto"/>
        <w:right w:val="none" w:sz="0" w:space="0" w:color="auto"/>
      </w:divBdr>
    </w:div>
    <w:div w:id="782387222">
      <w:bodyDiv w:val="1"/>
      <w:marLeft w:val="0"/>
      <w:marRight w:val="0"/>
      <w:marTop w:val="0"/>
      <w:marBottom w:val="0"/>
      <w:divBdr>
        <w:top w:val="none" w:sz="0" w:space="0" w:color="auto"/>
        <w:left w:val="none" w:sz="0" w:space="0" w:color="auto"/>
        <w:bottom w:val="none" w:sz="0" w:space="0" w:color="auto"/>
        <w:right w:val="none" w:sz="0" w:space="0" w:color="auto"/>
      </w:divBdr>
      <w:divsChild>
        <w:div w:id="471674644">
          <w:marLeft w:val="0"/>
          <w:marRight w:val="0"/>
          <w:marTop w:val="0"/>
          <w:marBottom w:val="0"/>
          <w:divBdr>
            <w:top w:val="none" w:sz="0" w:space="0" w:color="auto"/>
            <w:left w:val="none" w:sz="0" w:space="0" w:color="auto"/>
            <w:bottom w:val="none" w:sz="0" w:space="0" w:color="auto"/>
            <w:right w:val="none" w:sz="0" w:space="0" w:color="auto"/>
          </w:divBdr>
        </w:div>
        <w:div w:id="780299578">
          <w:marLeft w:val="0"/>
          <w:marRight w:val="0"/>
          <w:marTop w:val="0"/>
          <w:marBottom w:val="0"/>
          <w:divBdr>
            <w:top w:val="none" w:sz="0" w:space="0" w:color="auto"/>
            <w:left w:val="none" w:sz="0" w:space="0" w:color="auto"/>
            <w:bottom w:val="none" w:sz="0" w:space="0" w:color="auto"/>
            <w:right w:val="none" w:sz="0" w:space="0" w:color="auto"/>
          </w:divBdr>
        </w:div>
        <w:div w:id="918321525">
          <w:marLeft w:val="0"/>
          <w:marRight w:val="0"/>
          <w:marTop w:val="0"/>
          <w:marBottom w:val="0"/>
          <w:divBdr>
            <w:top w:val="none" w:sz="0" w:space="0" w:color="auto"/>
            <w:left w:val="none" w:sz="0" w:space="0" w:color="auto"/>
            <w:bottom w:val="none" w:sz="0" w:space="0" w:color="auto"/>
            <w:right w:val="none" w:sz="0" w:space="0" w:color="auto"/>
          </w:divBdr>
        </w:div>
        <w:div w:id="1602832230">
          <w:marLeft w:val="0"/>
          <w:marRight w:val="0"/>
          <w:marTop w:val="0"/>
          <w:marBottom w:val="0"/>
          <w:divBdr>
            <w:top w:val="none" w:sz="0" w:space="0" w:color="auto"/>
            <w:left w:val="none" w:sz="0" w:space="0" w:color="auto"/>
            <w:bottom w:val="none" w:sz="0" w:space="0" w:color="auto"/>
            <w:right w:val="none" w:sz="0" w:space="0" w:color="auto"/>
          </w:divBdr>
        </w:div>
        <w:div w:id="1830169237">
          <w:marLeft w:val="0"/>
          <w:marRight w:val="0"/>
          <w:marTop w:val="0"/>
          <w:marBottom w:val="0"/>
          <w:divBdr>
            <w:top w:val="none" w:sz="0" w:space="0" w:color="auto"/>
            <w:left w:val="none" w:sz="0" w:space="0" w:color="auto"/>
            <w:bottom w:val="none" w:sz="0" w:space="0" w:color="auto"/>
            <w:right w:val="none" w:sz="0" w:space="0" w:color="auto"/>
          </w:divBdr>
        </w:div>
      </w:divsChild>
    </w:div>
    <w:div w:id="931201157">
      <w:bodyDiv w:val="1"/>
      <w:marLeft w:val="0"/>
      <w:marRight w:val="0"/>
      <w:marTop w:val="0"/>
      <w:marBottom w:val="0"/>
      <w:divBdr>
        <w:top w:val="none" w:sz="0" w:space="0" w:color="auto"/>
        <w:left w:val="none" w:sz="0" w:space="0" w:color="auto"/>
        <w:bottom w:val="none" w:sz="0" w:space="0" w:color="auto"/>
        <w:right w:val="none" w:sz="0" w:space="0" w:color="auto"/>
      </w:divBdr>
    </w:div>
    <w:div w:id="1337801463">
      <w:bodyDiv w:val="1"/>
      <w:marLeft w:val="0"/>
      <w:marRight w:val="0"/>
      <w:marTop w:val="0"/>
      <w:marBottom w:val="0"/>
      <w:divBdr>
        <w:top w:val="none" w:sz="0" w:space="0" w:color="auto"/>
        <w:left w:val="none" w:sz="0" w:space="0" w:color="auto"/>
        <w:bottom w:val="none" w:sz="0" w:space="0" w:color="auto"/>
        <w:right w:val="none" w:sz="0" w:space="0" w:color="auto"/>
      </w:divBdr>
    </w:div>
    <w:div w:id="1575581222">
      <w:bodyDiv w:val="1"/>
      <w:marLeft w:val="0"/>
      <w:marRight w:val="0"/>
      <w:marTop w:val="0"/>
      <w:marBottom w:val="0"/>
      <w:divBdr>
        <w:top w:val="none" w:sz="0" w:space="0" w:color="auto"/>
        <w:left w:val="none" w:sz="0" w:space="0" w:color="auto"/>
        <w:bottom w:val="none" w:sz="0" w:space="0" w:color="auto"/>
        <w:right w:val="none" w:sz="0" w:space="0" w:color="auto"/>
      </w:divBdr>
    </w:div>
    <w:div w:id="1628973663">
      <w:bodyDiv w:val="1"/>
      <w:marLeft w:val="0"/>
      <w:marRight w:val="0"/>
      <w:marTop w:val="0"/>
      <w:marBottom w:val="0"/>
      <w:divBdr>
        <w:top w:val="none" w:sz="0" w:space="0" w:color="auto"/>
        <w:left w:val="none" w:sz="0" w:space="0" w:color="auto"/>
        <w:bottom w:val="none" w:sz="0" w:space="0" w:color="auto"/>
        <w:right w:val="none" w:sz="0" w:space="0" w:color="auto"/>
      </w:divBdr>
    </w:div>
    <w:div w:id="18731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yce.ac.uk/privacy-policy/"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0042CC31FF48699F39C1C9430F26F3"/>
        <w:category>
          <w:name w:val="General"/>
          <w:gallery w:val="placeholder"/>
        </w:category>
        <w:types>
          <w:type w:val="bbPlcHdr"/>
        </w:types>
        <w:behaviors>
          <w:behavior w:val="content"/>
        </w:behaviors>
        <w:guid w:val="{B5679E2D-C0F6-4E71-BE01-C317F7878DD4}"/>
      </w:docPartPr>
      <w:docPartBody>
        <w:p w:rsidR="00096E8F" w:rsidRDefault="006B7AA9" w:rsidP="006B7AA9">
          <w:pPr>
            <w:pStyle w:val="2D0042CC31FF48699F39C1C9430F26F34"/>
          </w:pPr>
          <w:r w:rsidRPr="000B1E61">
            <w:rPr>
              <w:rStyle w:val="PlaceholderText"/>
            </w:rPr>
            <w:t>Click or tap to enter a date.</w:t>
          </w:r>
        </w:p>
      </w:docPartBody>
    </w:docPart>
    <w:docPart>
      <w:docPartPr>
        <w:name w:val="EE60D34F03A848649FF268D8BCE67940"/>
        <w:category>
          <w:name w:val="General"/>
          <w:gallery w:val="placeholder"/>
        </w:category>
        <w:types>
          <w:type w:val="bbPlcHdr"/>
        </w:types>
        <w:behaviors>
          <w:behavior w:val="content"/>
        </w:behaviors>
        <w:guid w:val="{E28FF152-6C57-40C4-8FD7-AE38E7A7C573}"/>
      </w:docPartPr>
      <w:docPartBody>
        <w:p w:rsidR="003D3976" w:rsidRDefault="003D3976">
          <w:pPr>
            <w:pStyle w:val="EE60D34F03A848649FF268D8BCE67940"/>
          </w:pPr>
          <w:r w:rsidRPr="000B1E61">
            <w:rPr>
              <w:rFonts w:cstheme="majorHAnsi"/>
            </w:rPr>
            <w:t>Click or tap here to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 B5 Plain">
    <w:altName w:val="Arial"/>
    <w:panose1 w:val="020B0604020202020204"/>
    <w:charset w:val="00"/>
    <w:family w:val="auto"/>
    <w:notTrueType/>
    <w:pitch w:val="default"/>
    <w:sig w:usb0="00000003" w:usb1="00000000" w:usb2="00000000" w:usb3="00000000" w:csb0="00000001" w:csb1="00000000"/>
  </w:font>
  <w:font w:name="TheSans B7 Bold">
    <w:altName w:val="Arial"/>
    <w:panose1 w:val="020B0604020202020204"/>
    <w:charset w:val="00"/>
    <w:family w:val="modern"/>
    <w:notTrueType/>
    <w:pitch w:val="variable"/>
    <w:sig w:usb0="00000083" w:usb1="00000000" w:usb2="00000000" w:usb3="00000000" w:csb0="00000009" w:csb1="00000000"/>
  </w:font>
  <w:font w:name="Garamond MT">
    <w:altName w:val="Garamond"/>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55"/>
    <w:rsid w:val="000069FD"/>
    <w:rsid w:val="00043E08"/>
    <w:rsid w:val="00054F3C"/>
    <w:rsid w:val="000868D8"/>
    <w:rsid w:val="00096E8F"/>
    <w:rsid w:val="000A44BD"/>
    <w:rsid w:val="000B7B88"/>
    <w:rsid w:val="001053DC"/>
    <w:rsid w:val="00154B9F"/>
    <w:rsid w:val="0016012E"/>
    <w:rsid w:val="001B382A"/>
    <w:rsid w:val="001C45D3"/>
    <w:rsid w:val="001D435B"/>
    <w:rsid w:val="0022027A"/>
    <w:rsid w:val="00220931"/>
    <w:rsid w:val="00246B6F"/>
    <w:rsid w:val="00250AD9"/>
    <w:rsid w:val="002A4A87"/>
    <w:rsid w:val="002B1583"/>
    <w:rsid w:val="00350B78"/>
    <w:rsid w:val="003D3976"/>
    <w:rsid w:val="00400320"/>
    <w:rsid w:val="004D26AF"/>
    <w:rsid w:val="005B71F7"/>
    <w:rsid w:val="005C01D8"/>
    <w:rsid w:val="00601E2E"/>
    <w:rsid w:val="00681E2E"/>
    <w:rsid w:val="006B7AA9"/>
    <w:rsid w:val="007650CA"/>
    <w:rsid w:val="00774986"/>
    <w:rsid w:val="007A0490"/>
    <w:rsid w:val="007B30C2"/>
    <w:rsid w:val="00823429"/>
    <w:rsid w:val="008D51BA"/>
    <w:rsid w:val="008E1155"/>
    <w:rsid w:val="008E2C72"/>
    <w:rsid w:val="00931BD2"/>
    <w:rsid w:val="00985271"/>
    <w:rsid w:val="009D5BAB"/>
    <w:rsid w:val="00A013A7"/>
    <w:rsid w:val="00A213DC"/>
    <w:rsid w:val="00A47463"/>
    <w:rsid w:val="00A77D58"/>
    <w:rsid w:val="00AE0B8D"/>
    <w:rsid w:val="00B14121"/>
    <w:rsid w:val="00B34DFF"/>
    <w:rsid w:val="00B44EF4"/>
    <w:rsid w:val="00B83BD4"/>
    <w:rsid w:val="00BA0BD5"/>
    <w:rsid w:val="00BA149D"/>
    <w:rsid w:val="00C225AC"/>
    <w:rsid w:val="00C81874"/>
    <w:rsid w:val="00C836AD"/>
    <w:rsid w:val="00CA5310"/>
    <w:rsid w:val="00CB434C"/>
    <w:rsid w:val="00CC5A1A"/>
    <w:rsid w:val="00CE5F10"/>
    <w:rsid w:val="00D77465"/>
    <w:rsid w:val="00DF486E"/>
    <w:rsid w:val="00E96463"/>
    <w:rsid w:val="00ED03CE"/>
    <w:rsid w:val="00EE6E41"/>
    <w:rsid w:val="00F07E7A"/>
    <w:rsid w:val="00F22263"/>
    <w:rsid w:val="00F473F0"/>
    <w:rsid w:val="00FC56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DFF"/>
    <w:rPr>
      <w:color w:val="808080"/>
    </w:rPr>
  </w:style>
  <w:style w:type="paragraph" w:customStyle="1" w:styleId="2D0042CC31FF48699F39C1C9430F26F34">
    <w:name w:val="2D0042CC31FF48699F39C1C9430F26F34"/>
    <w:rsid w:val="006B7AA9"/>
    <w:rPr>
      <w:rFonts w:eastAsiaTheme="minorHAnsi"/>
      <w:lang w:eastAsia="en-US"/>
    </w:rPr>
  </w:style>
  <w:style w:type="paragraph" w:customStyle="1" w:styleId="EE60D34F03A848649FF268D8BCE67940">
    <w:name w:val="EE60D34F03A848649FF268D8BCE67940"/>
  </w:style>
  <w:style w:type="paragraph" w:customStyle="1" w:styleId="3850619FDF85A940AD05718D1E864796">
    <w:name w:val="3850619FDF85A940AD05718D1E864796"/>
    <w:rsid w:val="00A77D58"/>
    <w:pPr>
      <w:spacing w:line="278" w:lineRule="auto"/>
    </w:pPr>
    <w:rPr>
      <w:kern w:val="2"/>
      <w:sz w:val="24"/>
      <w:szCs w:val="24"/>
      <w14:ligatures w14:val="standardContextual"/>
    </w:rPr>
  </w:style>
  <w:style w:type="paragraph" w:customStyle="1" w:styleId="35CA0E11F7699F4C8F2597315F2E67D5">
    <w:name w:val="35CA0E11F7699F4C8F2597315F2E67D5"/>
    <w:rsid w:val="00A77D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b4257c5-c1bb-4f42-817a-c5ed313d62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8" ma:contentTypeDescription="Create a new document." ma:contentTypeScope="" ma:versionID="de02deb796aac6147cadb2c3e2a29224">
  <xsd:schema xmlns:xsd="http://www.w3.org/2001/XMLSchema" xmlns:xs="http://www.w3.org/2001/XMLSchema" xmlns:p="http://schemas.microsoft.com/office/2006/metadata/properties" xmlns:ns3="9602c977-acf6-48c5-b880-35b91e2e04d9" xmlns:ns4="db4257c5-c1bb-4f42-817a-c5ed313d6230" targetNamespace="http://schemas.microsoft.com/office/2006/metadata/properties" ma:root="true" ma:fieldsID="817856ded7c05d3db112e15b0dfb28cb" ns3:_="" ns4:_="">
    <xsd:import namespace="9602c977-acf6-48c5-b880-35b91e2e04d9"/>
    <xsd:import namespace="db4257c5-c1bb-4f42-817a-c5ed313d62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ObjectDetectorVersions" minOccurs="0"/>
                <xsd:element ref="ns4:_activity"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EF9E0-6374-4310-A730-716C9D3EB94B}">
  <ds:schemaRefs>
    <ds:schemaRef ds:uri="http://schemas.microsoft.com/sharepoint/v3/contenttype/forms"/>
  </ds:schemaRefs>
</ds:datastoreItem>
</file>

<file path=customXml/itemProps2.xml><?xml version="1.0" encoding="utf-8"?>
<ds:datastoreItem xmlns:ds="http://schemas.openxmlformats.org/officeDocument/2006/customXml" ds:itemID="{DA2ACC53-25FB-4E43-8165-53BB3B8E55B3}">
  <ds:schemaRefs>
    <ds:schemaRef ds:uri="http://schemas.microsoft.com/office/2006/metadata/properties"/>
    <ds:schemaRef ds:uri="http://schemas.microsoft.com/office/infopath/2007/PartnerControls"/>
    <ds:schemaRef ds:uri="db4257c5-c1bb-4f42-817a-c5ed313d6230"/>
  </ds:schemaRefs>
</ds:datastoreItem>
</file>

<file path=customXml/itemProps3.xml><?xml version="1.0" encoding="utf-8"?>
<ds:datastoreItem xmlns:ds="http://schemas.openxmlformats.org/officeDocument/2006/customXml" ds:itemID="{7C6D80C3-6429-4504-A4A5-DC08C7364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2c977-acf6-48c5-b880-35b91e2e04d9"/>
    <ds:schemaRef ds:uri="db4257c5-c1bb-4f42-817a-c5ed313d6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6B633-2F2D-459F-86CC-51EA096F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3696</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Stanley</dc:creator>
  <cp:keywords/>
  <dc:description/>
  <cp:lastModifiedBy>Luke Richards</cp:lastModifiedBy>
  <cp:revision>5</cp:revision>
  <cp:lastPrinted>2019-11-19T09:58:00Z</cp:lastPrinted>
  <dcterms:created xsi:type="dcterms:W3CDTF">2024-07-11T13:28:00Z</dcterms:created>
  <dcterms:modified xsi:type="dcterms:W3CDTF">2024-07-11T14:17:00Z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y fmtid="{D5CDD505-2E9C-101B-9397-08002B2CF9AE}" pid="3" name="MSIP_Label_22759de7-3255-46b5-8dfe-736652f9c6c1_Enabled">
    <vt:lpwstr>true</vt:lpwstr>
  </property>
  <property fmtid="{D5CDD505-2E9C-101B-9397-08002B2CF9AE}" pid="4" name="MSIP_Label_22759de7-3255-46b5-8dfe-736652f9c6c1_SetDate">
    <vt:lpwstr>2021-06-21T10:43:54Z</vt:lpwstr>
  </property>
  <property fmtid="{D5CDD505-2E9C-101B-9397-08002B2CF9AE}" pid="5" name="MSIP_Label_22759de7-3255-46b5-8dfe-736652f9c6c1_Method">
    <vt:lpwstr>Standard</vt:lpwstr>
  </property>
  <property fmtid="{D5CDD505-2E9C-101B-9397-08002B2CF9AE}" pid="6" name="MSIP_Label_22759de7-3255-46b5-8dfe-736652f9c6c1_Name">
    <vt:lpwstr>22759de7-3255-46b5-8dfe-736652f9c6c1</vt:lpwstr>
  </property>
  <property fmtid="{D5CDD505-2E9C-101B-9397-08002B2CF9AE}" pid="7" name="MSIP_Label_22759de7-3255-46b5-8dfe-736652f9c6c1_SiteId">
    <vt:lpwstr>c6ac664b-ae27-4d5d-b4e6-bb5717196fc7</vt:lpwstr>
  </property>
  <property fmtid="{D5CDD505-2E9C-101B-9397-08002B2CF9AE}" pid="8" name="MSIP_Label_22759de7-3255-46b5-8dfe-736652f9c6c1_ActionId">
    <vt:lpwstr>1ea2f616-ee22-4ee9-a2c9-d83cf98938cf</vt:lpwstr>
  </property>
  <property fmtid="{D5CDD505-2E9C-101B-9397-08002B2CF9AE}" pid="9" name="MSIP_Label_22759de7-3255-46b5-8dfe-736652f9c6c1_ContentBits">
    <vt:lpwstr>0</vt:lpwstr>
  </property>
</Properties>
</file>